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26"/>
      </w:tblGrid>
      <w:tr w:rsidR="002D5345" w:rsidRPr="001512B8" w:rsidTr="00F444C2">
        <w:tc>
          <w:tcPr>
            <w:tcW w:w="9426" w:type="dxa"/>
          </w:tcPr>
          <w:p w:rsidR="002D5345" w:rsidRPr="001512B8" w:rsidRDefault="002D5345">
            <w:pPr>
              <w:pStyle w:val="Titre6"/>
              <w:rPr>
                <w:rFonts w:ascii="Palatino Linotype" w:hAnsi="Palatino Linotype"/>
              </w:rPr>
            </w:pPr>
            <w:bookmarkStart w:id="0" w:name="_GoBack"/>
            <w:bookmarkEnd w:id="0"/>
            <w:r w:rsidRPr="001512B8">
              <w:rPr>
                <w:rFonts w:ascii="Palatino Linotype" w:hAnsi="Palatino Linotype"/>
              </w:rPr>
              <w:t>FORMULAIRE DE DEMANDE</w:t>
            </w:r>
          </w:p>
          <w:p w:rsidR="002D5345" w:rsidRPr="001512B8" w:rsidRDefault="002D5345" w:rsidP="00165820">
            <w:pPr>
              <w:jc w:val="center"/>
              <w:rPr>
                <w:rFonts w:ascii="Palatino Linotype" w:hAnsi="Palatino Linotype"/>
                <w:b/>
                <w:bCs/>
              </w:rPr>
            </w:pPr>
            <w:r w:rsidRPr="001512B8">
              <w:rPr>
                <w:rFonts w:ascii="Palatino Linotype" w:hAnsi="Palatino Linotype"/>
                <w:b/>
                <w:bCs/>
              </w:rPr>
              <w:t>D</w:t>
            </w:r>
            <w:r w:rsidR="00AE4933">
              <w:rPr>
                <w:rFonts w:ascii="Palatino Linotype" w:hAnsi="Palatino Linotype"/>
                <w:b/>
                <w:bCs/>
              </w:rPr>
              <w:t>’ATTRIBUTION DE N</w:t>
            </w:r>
            <w:r>
              <w:rPr>
                <w:rFonts w:ascii="Palatino Linotype" w:hAnsi="Palatino Linotype"/>
                <w:b/>
                <w:bCs/>
              </w:rPr>
              <w:t xml:space="preserve">UMEROS </w:t>
            </w:r>
            <w:r w:rsidR="00165820">
              <w:rPr>
                <w:rFonts w:ascii="Palatino Linotype" w:hAnsi="Palatino Linotype"/>
                <w:b/>
                <w:bCs/>
              </w:rPr>
              <w:t xml:space="preserve">SPECIAUX DE LA FORME </w:t>
            </w:r>
            <w:r w:rsidR="000F0536">
              <w:rPr>
                <w:rFonts w:ascii="Palatino Linotype" w:hAnsi="Palatino Linotype"/>
                <w:b/>
                <w:bCs/>
              </w:rPr>
              <w:t>0</w:t>
            </w:r>
            <w:r w:rsidR="009B6413">
              <w:rPr>
                <w:rFonts w:ascii="Palatino Linotype" w:hAnsi="Palatino Linotype"/>
                <w:b/>
                <w:bCs/>
              </w:rPr>
              <w:t>8</w:t>
            </w:r>
            <w:r w:rsidR="000F0536">
              <w:rPr>
                <w:rFonts w:ascii="Palatino Linotype" w:hAnsi="Palatino Linotype"/>
                <w:b/>
                <w:bCs/>
              </w:rPr>
              <w:t> AB PQ MC DU</w:t>
            </w:r>
          </w:p>
        </w:tc>
      </w:tr>
    </w:tbl>
    <w:p w:rsidR="002D5345" w:rsidRPr="001F2FE3" w:rsidRDefault="002D5345">
      <w:pPr>
        <w:pStyle w:val="NormalWeb"/>
        <w:jc w:val="both"/>
        <w:rPr>
          <w:rFonts w:ascii="Palatino Linotype" w:hAnsi="Palatino Linotype"/>
          <w:sz w:val="22"/>
          <w:szCs w:val="22"/>
        </w:rPr>
      </w:pPr>
      <w:r w:rsidRPr="001F2FE3">
        <w:rPr>
          <w:rFonts w:ascii="Palatino Linotype" w:hAnsi="Palatino Linotype"/>
          <w:sz w:val="22"/>
          <w:szCs w:val="22"/>
        </w:rPr>
        <w:t>Le document ci-dessous est destiné aux entités déclarées opérateur au titre de l’article L.</w:t>
      </w:r>
      <w:r w:rsidR="00CF29D2" w:rsidRPr="001F2FE3">
        <w:rPr>
          <w:rFonts w:ascii="Palatino Linotype" w:hAnsi="Palatino Linotype"/>
          <w:sz w:val="22"/>
          <w:szCs w:val="22"/>
        </w:rPr>
        <w:t xml:space="preserve"> </w:t>
      </w:r>
      <w:r w:rsidRPr="001F2FE3">
        <w:rPr>
          <w:rFonts w:ascii="Palatino Linotype" w:hAnsi="Palatino Linotype"/>
          <w:sz w:val="22"/>
          <w:szCs w:val="22"/>
        </w:rPr>
        <w:t xml:space="preserve">33-1 du code des postes et des communications électroniques. </w:t>
      </w:r>
    </w:p>
    <w:p w:rsidR="002D5345" w:rsidRPr="001F2FE3" w:rsidRDefault="002D5345" w:rsidP="00896CD7">
      <w:pPr>
        <w:pStyle w:val="Corpsdetexte3"/>
        <w:rPr>
          <w:rFonts w:ascii="Palatino Linotype" w:hAnsi="Palatino Linotype"/>
          <w:bCs w:val="0"/>
          <w:sz w:val="22"/>
          <w:szCs w:val="22"/>
        </w:rPr>
      </w:pPr>
      <w:r w:rsidRPr="001F2FE3">
        <w:rPr>
          <w:rFonts w:ascii="Palatino Linotype" w:hAnsi="Palatino Linotype"/>
          <w:sz w:val="22"/>
          <w:szCs w:val="22"/>
        </w:rPr>
        <w:t xml:space="preserve">Le présent formulaire doit être adressée par lettre recommandée avec avis de réception </w:t>
      </w:r>
      <w:r w:rsidRPr="00631B17">
        <w:rPr>
          <w:rFonts w:ascii="Palatino Linotype" w:hAnsi="Palatino Linotype"/>
          <w:color w:val="FF0000"/>
          <w:sz w:val="22"/>
          <w:szCs w:val="22"/>
        </w:rPr>
        <w:t>accompagné </w:t>
      </w:r>
      <w:r w:rsidRPr="00631B17">
        <w:rPr>
          <w:rFonts w:ascii="Palatino Linotype" w:hAnsi="Palatino Linotype"/>
          <w:bCs w:val="0"/>
          <w:color w:val="FF0000"/>
          <w:sz w:val="22"/>
          <w:szCs w:val="22"/>
        </w:rPr>
        <w:t>d’un courrier sur papier à en-tête signé d’un dirigeant de la société</w:t>
      </w:r>
      <w:r w:rsidRPr="001F2FE3">
        <w:rPr>
          <w:rFonts w:ascii="Palatino Linotype" w:hAnsi="Palatino Linotype"/>
          <w:bCs w:val="0"/>
          <w:sz w:val="22"/>
          <w:szCs w:val="22"/>
        </w:rPr>
        <w:t xml:space="preserve"> ou bien d’un pouvoir ou mandat dans le cas où la demande est transmise par un </w:t>
      </w:r>
      <w:r w:rsidR="00A369E0" w:rsidRPr="001F2FE3">
        <w:rPr>
          <w:rFonts w:ascii="Palatino Linotype" w:hAnsi="Palatino Linotype"/>
          <w:bCs w:val="0"/>
          <w:sz w:val="22"/>
          <w:szCs w:val="22"/>
        </w:rPr>
        <w:t>tiers (cabinet d’avocats etc…) à :</w:t>
      </w:r>
    </w:p>
    <w:p w:rsidR="00A369E0" w:rsidRPr="001F2FE3" w:rsidRDefault="00A369E0" w:rsidP="00A369E0">
      <w:pPr>
        <w:pStyle w:val="Corpsdetexte3"/>
        <w:jc w:val="center"/>
        <w:rPr>
          <w:rFonts w:ascii="Palatino Linotype" w:hAnsi="Palatino Linotype"/>
          <w:bCs w:val="0"/>
          <w:sz w:val="22"/>
          <w:szCs w:val="22"/>
        </w:rPr>
      </w:pPr>
      <w:r w:rsidRPr="001F2FE3">
        <w:rPr>
          <w:rFonts w:ascii="Palatino Linotype" w:hAnsi="Palatino Linotype"/>
          <w:bCs w:val="0"/>
          <w:sz w:val="22"/>
          <w:szCs w:val="22"/>
        </w:rPr>
        <w:t>ARCEP</w:t>
      </w:r>
    </w:p>
    <w:p w:rsidR="00A369E0" w:rsidRPr="001F2FE3" w:rsidRDefault="00A369E0" w:rsidP="00A369E0">
      <w:pPr>
        <w:pStyle w:val="Corpsdetexte3"/>
        <w:jc w:val="center"/>
        <w:rPr>
          <w:rFonts w:ascii="Palatino Linotype" w:hAnsi="Palatino Linotype"/>
          <w:bCs w:val="0"/>
          <w:sz w:val="22"/>
          <w:szCs w:val="22"/>
        </w:rPr>
      </w:pPr>
      <w:r w:rsidRPr="001F2FE3">
        <w:rPr>
          <w:rFonts w:ascii="Palatino Linotype" w:hAnsi="Palatino Linotype"/>
          <w:bCs w:val="0"/>
          <w:sz w:val="22"/>
          <w:szCs w:val="22"/>
        </w:rPr>
        <w:t xml:space="preserve">A l’attention de DSC/UASN/ Demande de </w:t>
      </w:r>
      <w:r w:rsidR="005A09A5">
        <w:rPr>
          <w:rFonts w:ascii="Palatino Linotype" w:hAnsi="Palatino Linotype"/>
          <w:bCs w:val="0"/>
          <w:sz w:val="22"/>
          <w:szCs w:val="22"/>
        </w:rPr>
        <w:t>n</w:t>
      </w:r>
      <w:r w:rsidRPr="001F2FE3">
        <w:rPr>
          <w:rFonts w:ascii="Palatino Linotype" w:hAnsi="Palatino Linotype"/>
          <w:bCs w:val="0"/>
          <w:sz w:val="22"/>
          <w:szCs w:val="22"/>
        </w:rPr>
        <w:t>uméro</w:t>
      </w:r>
      <w:r w:rsidR="005A09A5">
        <w:rPr>
          <w:rFonts w:ascii="Palatino Linotype" w:hAnsi="Palatino Linotype"/>
          <w:bCs w:val="0"/>
          <w:sz w:val="22"/>
          <w:szCs w:val="22"/>
        </w:rPr>
        <w:t>s</w:t>
      </w:r>
    </w:p>
    <w:p w:rsidR="00A369E0" w:rsidRPr="001F2FE3" w:rsidRDefault="00A369E0" w:rsidP="00A369E0">
      <w:pPr>
        <w:pStyle w:val="Corpsdetexte3"/>
        <w:jc w:val="center"/>
        <w:rPr>
          <w:rFonts w:ascii="Palatino Linotype" w:hAnsi="Palatino Linotype"/>
          <w:bCs w:val="0"/>
          <w:sz w:val="22"/>
          <w:szCs w:val="22"/>
        </w:rPr>
      </w:pPr>
      <w:r w:rsidRPr="001F2FE3">
        <w:rPr>
          <w:rFonts w:ascii="Palatino Linotype" w:hAnsi="Palatino Linotype"/>
          <w:bCs w:val="0"/>
          <w:sz w:val="22"/>
          <w:szCs w:val="22"/>
        </w:rPr>
        <w:t xml:space="preserve">7 </w:t>
      </w:r>
      <w:proofErr w:type="gramStart"/>
      <w:r w:rsidRPr="001F2FE3">
        <w:rPr>
          <w:rFonts w:ascii="Palatino Linotype" w:hAnsi="Palatino Linotype"/>
          <w:bCs w:val="0"/>
          <w:sz w:val="22"/>
          <w:szCs w:val="22"/>
        </w:rPr>
        <w:t>square</w:t>
      </w:r>
      <w:proofErr w:type="gramEnd"/>
      <w:r w:rsidRPr="001F2FE3">
        <w:rPr>
          <w:rFonts w:ascii="Palatino Linotype" w:hAnsi="Palatino Linotype"/>
          <w:bCs w:val="0"/>
          <w:sz w:val="22"/>
          <w:szCs w:val="22"/>
        </w:rPr>
        <w:t xml:space="preserve"> Max </w:t>
      </w:r>
      <w:proofErr w:type="spellStart"/>
      <w:r w:rsidRPr="001F2FE3">
        <w:rPr>
          <w:rFonts w:ascii="Palatino Linotype" w:hAnsi="Palatino Linotype"/>
          <w:bCs w:val="0"/>
          <w:sz w:val="22"/>
          <w:szCs w:val="22"/>
        </w:rPr>
        <w:t>Hymans</w:t>
      </w:r>
      <w:proofErr w:type="spellEnd"/>
    </w:p>
    <w:p w:rsidR="00A369E0" w:rsidRPr="001F2FE3" w:rsidRDefault="00A369E0" w:rsidP="00A369E0">
      <w:pPr>
        <w:pStyle w:val="Corpsdetexte3"/>
        <w:jc w:val="center"/>
        <w:rPr>
          <w:rFonts w:ascii="Palatino Linotype" w:hAnsi="Palatino Linotype"/>
          <w:bCs w:val="0"/>
          <w:sz w:val="22"/>
          <w:szCs w:val="22"/>
        </w:rPr>
      </w:pPr>
      <w:r w:rsidRPr="001F2FE3">
        <w:rPr>
          <w:rFonts w:ascii="Palatino Linotype" w:hAnsi="Palatino Linotype"/>
          <w:bCs w:val="0"/>
          <w:sz w:val="22"/>
          <w:szCs w:val="22"/>
        </w:rPr>
        <w:t>75 730 PARIS Cedex 15</w:t>
      </w:r>
    </w:p>
    <w:p w:rsidR="002D5345" w:rsidRPr="001F2FE3" w:rsidRDefault="002D5345" w:rsidP="003E6D3A">
      <w:pPr>
        <w:pStyle w:val="NormalWeb"/>
        <w:jc w:val="both"/>
        <w:rPr>
          <w:rFonts w:ascii="Palatino Linotype" w:hAnsi="Palatino Linotype"/>
          <w:sz w:val="22"/>
          <w:szCs w:val="22"/>
        </w:rPr>
      </w:pPr>
      <w:r w:rsidRPr="001F2FE3">
        <w:rPr>
          <w:rFonts w:ascii="Palatino Linotype" w:hAnsi="Palatino Linotype" w:cs="Times New Roman"/>
          <w:sz w:val="22"/>
          <w:szCs w:val="22"/>
        </w:rPr>
        <w:t xml:space="preserve">En application des dispositions de la décision </w:t>
      </w:r>
      <w:r w:rsidRPr="001F2FE3">
        <w:rPr>
          <w:rFonts w:ascii="Palatino Linotype" w:hAnsi="Palatino Linotype"/>
          <w:sz w:val="22"/>
          <w:szCs w:val="22"/>
        </w:rPr>
        <w:t>n° 05-1084 de l'Autorité de régulation des communications électroniques et des postes en date du 15 décembre 2005 approuvant les règles de gestion du plan national de numérotation, la présente demande doit contenir les éléments demandés ci-dessous :</w:t>
      </w:r>
    </w:p>
    <w:p w:rsidR="002D5345" w:rsidRPr="001F2FE3" w:rsidRDefault="002D5345" w:rsidP="00782F86">
      <w:pPr>
        <w:autoSpaceDE w:val="0"/>
        <w:autoSpaceDN w:val="0"/>
        <w:adjustRightInd w:val="0"/>
        <w:ind w:left="1080" w:hanging="372"/>
        <w:jc w:val="both"/>
        <w:rPr>
          <w:rFonts w:ascii="Palatino Linotype" w:hAnsi="Palatino Linotype" w:cs="TimesNewRoman"/>
          <w:sz w:val="22"/>
          <w:szCs w:val="22"/>
        </w:rPr>
      </w:pPr>
      <w:r w:rsidRPr="001F2FE3">
        <w:rPr>
          <w:rFonts w:ascii="Palatino Linotype" w:hAnsi="Palatino Linotype" w:cs="Symbol"/>
          <w:sz w:val="22"/>
          <w:szCs w:val="22"/>
        </w:rPr>
        <w:t>-</w:t>
      </w:r>
      <w:r w:rsidRPr="001F2FE3">
        <w:rPr>
          <w:rFonts w:ascii="Palatino Linotype" w:hAnsi="Palatino Linotype" w:cs="Symbol"/>
          <w:sz w:val="22"/>
          <w:szCs w:val="22"/>
        </w:rPr>
        <w:tab/>
      </w:r>
      <w:r w:rsidRPr="001F2FE3">
        <w:rPr>
          <w:rFonts w:ascii="Palatino Linotype" w:hAnsi="Palatino Linotype" w:cs="TimesNewRoman"/>
          <w:sz w:val="22"/>
          <w:szCs w:val="22"/>
        </w:rPr>
        <w:t>nom, prénom, raison sociale, qualité et adresse du demandeur, n° SIRET ou équivalent (pour les sociétés situées dans l’Union européenne) ;</w:t>
      </w:r>
    </w:p>
    <w:p w:rsidR="002D5345" w:rsidRPr="001F2FE3" w:rsidRDefault="002D5345" w:rsidP="00782F86">
      <w:pPr>
        <w:numPr>
          <w:ilvl w:val="0"/>
          <w:numId w:val="4"/>
        </w:numPr>
        <w:autoSpaceDE w:val="0"/>
        <w:autoSpaceDN w:val="0"/>
        <w:adjustRightInd w:val="0"/>
        <w:jc w:val="both"/>
        <w:rPr>
          <w:rFonts w:ascii="Palatino Linotype" w:hAnsi="Palatino Linotype" w:cs="TimesNewRoman"/>
          <w:sz w:val="22"/>
          <w:szCs w:val="22"/>
        </w:rPr>
      </w:pPr>
      <w:r w:rsidRPr="001F2FE3">
        <w:rPr>
          <w:rFonts w:ascii="Palatino Linotype" w:hAnsi="Palatino Linotype" w:cs="TimesNewRoman"/>
          <w:sz w:val="22"/>
          <w:szCs w:val="22"/>
        </w:rPr>
        <w:t>récépissé de dépôt de la demande d’autorisation ou, le cas échéant, référence et clauses de l’autorisation dont il est éventuellement titulaire ;</w:t>
      </w:r>
    </w:p>
    <w:p w:rsidR="002D5345" w:rsidRPr="001F2FE3" w:rsidRDefault="002D5345" w:rsidP="00782F86">
      <w:pPr>
        <w:numPr>
          <w:ilvl w:val="0"/>
          <w:numId w:val="4"/>
        </w:numPr>
        <w:autoSpaceDE w:val="0"/>
        <w:autoSpaceDN w:val="0"/>
        <w:adjustRightInd w:val="0"/>
        <w:jc w:val="both"/>
        <w:rPr>
          <w:rFonts w:ascii="Palatino Linotype" w:hAnsi="Palatino Linotype" w:cs="TimesNewRoman"/>
          <w:sz w:val="22"/>
          <w:szCs w:val="22"/>
        </w:rPr>
      </w:pPr>
      <w:r w:rsidRPr="001F2FE3">
        <w:rPr>
          <w:rFonts w:ascii="Palatino Linotype" w:hAnsi="Palatino Linotype" w:cs="TimesNewRoman"/>
          <w:sz w:val="22"/>
          <w:szCs w:val="22"/>
        </w:rPr>
        <w:t>description de la ressource de numérotation demandée ;</w:t>
      </w:r>
    </w:p>
    <w:p w:rsidR="002D5345" w:rsidRPr="001F2FE3" w:rsidRDefault="002D5345" w:rsidP="00782F86">
      <w:pPr>
        <w:numPr>
          <w:ilvl w:val="0"/>
          <w:numId w:val="4"/>
        </w:numPr>
        <w:autoSpaceDE w:val="0"/>
        <w:autoSpaceDN w:val="0"/>
        <w:adjustRightInd w:val="0"/>
        <w:jc w:val="both"/>
        <w:rPr>
          <w:rFonts w:ascii="Palatino Linotype" w:hAnsi="Palatino Linotype" w:cs="TimesNewRoman"/>
          <w:sz w:val="22"/>
          <w:szCs w:val="22"/>
        </w:rPr>
      </w:pPr>
      <w:r w:rsidRPr="001F2FE3">
        <w:rPr>
          <w:rFonts w:ascii="Palatino Linotype" w:hAnsi="Palatino Linotype" w:cs="TimesNewRoman"/>
          <w:sz w:val="22"/>
          <w:szCs w:val="22"/>
        </w:rPr>
        <w:t>description du service envisagé pour l’utilisation des ressources demandées ;</w:t>
      </w:r>
    </w:p>
    <w:p w:rsidR="002D5345" w:rsidRPr="001F2FE3" w:rsidRDefault="002D5345" w:rsidP="00782F86">
      <w:pPr>
        <w:numPr>
          <w:ilvl w:val="0"/>
          <w:numId w:val="4"/>
        </w:numPr>
        <w:autoSpaceDE w:val="0"/>
        <w:autoSpaceDN w:val="0"/>
        <w:adjustRightInd w:val="0"/>
        <w:jc w:val="both"/>
        <w:rPr>
          <w:rFonts w:ascii="Palatino Linotype" w:hAnsi="Palatino Linotype" w:cs="TimesNewRoman"/>
          <w:sz w:val="22"/>
          <w:szCs w:val="22"/>
        </w:rPr>
      </w:pPr>
      <w:r w:rsidRPr="001F2FE3">
        <w:rPr>
          <w:rFonts w:ascii="Palatino Linotype" w:hAnsi="Palatino Linotype" w:cs="TimesNewRoman"/>
          <w:sz w:val="22"/>
          <w:szCs w:val="22"/>
        </w:rPr>
        <w:t>motivation de la demande, liens éventuels de l’utilisation de la ressource demandée avec des ressources préalablement attribuées ;</w:t>
      </w:r>
    </w:p>
    <w:p w:rsidR="002D5345" w:rsidRPr="001F2FE3" w:rsidRDefault="002D5345" w:rsidP="00757C5A">
      <w:pPr>
        <w:numPr>
          <w:ilvl w:val="0"/>
          <w:numId w:val="4"/>
        </w:numPr>
        <w:autoSpaceDE w:val="0"/>
        <w:autoSpaceDN w:val="0"/>
        <w:adjustRightInd w:val="0"/>
        <w:jc w:val="both"/>
        <w:rPr>
          <w:rFonts w:ascii="Palatino Linotype" w:hAnsi="Palatino Linotype" w:cs="TimesNewRoman"/>
          <w:sz w:val="22"/>
          <w:szCs w:val="22"/>
        </w:rPr>
      </w:pPr>
      <w:r w:rsidRPr="001F2FE3">
        <w:rPr>
          <w:rFonts w:ascii="Palatino Linotype" w:hAnsi="Palatino Linotype" w:cs="TimesNewRoman"/>
          <w:sz w:val="22"/>
          <w:szCs w:val="22"/>
        </w:rPr>
        <w:t>données d’utilisation des ressources actuellement attribuées au demandeur ;</w:t>
      </w:r>
    </w:p>
    <w:p w:rsidR="002D5345" w:rsidRPr="001F2FE3" w:rsidRDefault="002D5345" w:rsidP="00E83B9B">
      <w:pPr>
        <w:numPr>
          <w:ilvl w:val="0"/>
          <w:numId w:val="4"/>
        </w:numPr>
        <w:autoSpaceDE w:val="0"/>
        <w:autoSpaceDN w:val="0"/>
        <w:adjustRightInd w:val="0"/>
        <w:jc w:val="both"/>
        <w:rPr>
          <w:rFonts w:ascii="Palatino Linotype" w:hAnsi="Palatino Linotype" w:cs="TimesNewRoman"/>
          <w:sz w:val="22"/>
          <w:szCs w:val="22"/>
        </w:rPr>
      </w:pPr>
      <w:r w:rsidRPr="001F2FE3">
        <w:rPr>
          <w:rFonts w:ascii="Palatino Linotype" w:hAnsi="Palatino Linotype" w:cs="TimesNewRoman"/>
          <w:sz w:val="22"/>
          <w:szCs w:val="22"/>
        </w:rPr>
        <w:t>prévisions d’utilisation de la ressource objet de la demande sur les trois premières années et éléments de trafic ;</w:t>
      </w:r>
    </w:p>
    <w:p w:rsidR="002D5345" w:rsidRPr="001F2FE3" w:rsidRDefault="002D5345" w:rsidP="000E1B2C">
      <w:pPr>
        <w:autoSpaceDE w:val="0"/>
        <w:autoSpaceDN w:val="0"/>
        <w:adjustRightInd w:val="0"/>
        <w:ind w:left="705"/>
        <w:jc w:val="both"/>
        <w:rPr>
          <w:rFonts w:ascii="Palatino Linotype" w:hAnsi="Palatino Linotype" w:cs="TimesNewRoman"/>
          <w:sz w:val="22"/>
          <w:szCs w:val="22"/>
        </w:rPr>
      </w:pPr>
    </w:p>
    <w:p w:rsidR="002C12B0" w:rsidRPr="001F2FE3" w:rsidRDefault="002C12B0" w:rsidP="002C12B0">
      <w:pPr>
        <w:jc w:val="both"/>
        <w:rPr>
          <w:rFonts w:ascii="Palatino Linotype" w:hAnsi="Palatino Linotype" w:cs="TimesNewRoman"/>
          <w:sz w:val="22"/>
          <w:szCs w:val="22"/>
        </w:rPr>
      </w:pPr>
      <w:r w:rsidRPr="001F2FE3">
        <w:rPr>
          <w:rFonts w:ascii="Palatino Linotype" w:hAnsi="Palatino Linotype" w:cs="TimesNewRoman"/>
          <w:sz w:val="22"/>
          <w:szCs w:val="22"/>
        </w:rPr>
        <w:t>Conformément à l’article L.44, II du Code des Postes et des Communications électroniques, l'attribution par l'Autorité de régulation des communications électroniques et des postes de ressources en numérotation à un opérateur entraîne le versement d'une taxe due par année civile.</w:t>
      </w:r>
    </w:p>
    <w:p w:rsidR="00283861" w:rsidRDefault="00283861" w:rsidP="000E1B2C">
      <w:pPr>
        <w:autoSpaceDE w:val="0"/>
        <w:autoSpaceDN w:val="0"/>
        <w:adjustRightInd w:val="0"/>
        <w:ind w:left="705"/>
        <w:jc w:val="both"/>
        <w:rPr>
          <w:rFonts w:ascii="Palatino Linotype" w:hAnsi="Palatino Linotype" w:cs="TimesNewRoman"/>
          <w:sz w:val="22"/>
          <w:szCs w:val="22"/>
        </w:rPr>
      </w:pPr>
    </w:p>
    <w:p w:rsidR="001F2FE3" w:rsidRDefault="001F2FE3" w:rsidP="000E1B2C">
      <w:pPr>
        <w:autoSpaceDE w:val="0"/>
        <w:autoSpaceDN w:val="0"/>
        <w:adjustRightInd w:val="0"/>
        <w:ind w:left="705"/>
        <w:jc w:val="both"/>
        <w:rPr>
          <w:rFonts w:ascii="Palatino Linotype" w:hAnsi="Palatino Linotype" w:cs="TimesNewRoman"/>
          <w:sz w:val="22"/>
          <w:szCs w:val="22"/>
        </w:rPr>
      </w:pPr>
    </w:p>
    <w:p w:rsidR="001F2FE3" w:rsidRDefault="001F2FE3" w:rsidP="000E1B2C">
      <w:pPr>
        <w:autoSpaceDE w:val="0"/>
        <w:autoSpaceDN w:val="0"/>
        <w:adjustRightInd w:val="0"/>
        <w:ind w:left="705"/>
        <w:jc w:val="both"/>
        <w:rPr>
          <w:rFonts w:ascii="Palatino Linotype" w:hAnsi="Palatino Linotype" w:cs="TimesNewRoman"/>
          <w:sz w:val="22"/>
          <w:szCs w:val="22"/>
        </w:rPr>
      </w:pPr>
    </w:p>
    <w:p w:rsidR="003A5731" w:rsidRDefault="003A5731" w:rsidP="000E1B2C">
      <w:pPr>
        <w:autoSpaceDE w:val="0"/>
        <w:autoSpaceDN w:val="0"/>
        <w:adjustRightInd w:val="0"/>
        <w:ind w:left="705"/>
        <w:jc w:val="both"/>
        <w:rPr>
          <w:rFonts w:ascii="Palatino Linotype" w:hAnsi="Palatino Linotype" w:cs="TimesNewRoman"/>
          <w:sz w:val="22"/>
          <w:szCs w:val="22"/>
        </w:rPr>
      </w:pPr>
    </w:p>
    <w:p w:rsidR="001F2FE3" w:rsidRDefault="001F2FE3" w:rsidP="000E1B2C">
      <w:pPr>
        <w:autoSpaceDE w:val="0"/>
        <w:autoSpaceDN w:val="0"/>
        <w:adjustRightInd w:val="0"/>
        <w:ind w:left="705"/>
        <w:jc w:val="both"/>
        <w:rPr>
          <w:rFonts w:ascii="Palatino Linotype" w:hAnsi="Palatino Linotype" w:cs="TimesNewRoman"/>
          <w:sz w:val="22"/>
          <w:szCs w:val="22"/>
        </w:rPr>
      </w:pPr>
    </w:p>
    <w:p w:rsidR="00A16C95" w:rsidRPr="00887CC5" w:rsidRDefault="00283861" w:rsidP="00283861">
      <w:pPr>
        <w:autoSpaceDE w:val="0"/>
        <w:autoSpaceDN w:val="0"/>
        <w:adjustRightInd w:val="0"/>
        <w:jc w:val="both"/>
        <w:rPr>
          <w:rFonts w:ascii="Palatino Linotype" w:hAnsi="Palatino Linotype"/>
          <w:b/>
          <w:bCs/>
        </w:rPr>
      </w:pPr>
      <w:r w:rsidRPr="00887CC5">
        <w:rPr>
          <w:rFonts w:ascii="Palatino Linotype" w:hAnsi="Palatino Linotype" w:cs="TimesNewRoman"/>
          <w:i/>
          <w:sz w:val="22"/>
          <w:szCs w:val="22"/>
        </w:rPr>
        <w:t xml:space="preserve">Pour toute question relative à une demande de ressources en numérotation, merci d’écrire à </w:t>
      </w:r>
      <w:hyperlink r:id="rId9" w:history="1">
        <w:r w:rsidRPr="00A81DDF">
          <w:rPr>
            <w:rStyle w:val="Lienhypertexte"/>
            <w:rFonts w:ascii="Palatino Linotype" w:hAnsi="Palatino Linotype" w:cs="TimesNewRoman"/>
            <w:b/>
            <w:i/>
            <w:sz w:val="22"/>
            <w:szCs w:val="22"/>
          </w:rPr>
          <w:t>numerotation@arcep.fr</w:t>
        </w:r>
      </w:hyperlink>
      <w:r w:rsidRPr="00887CC5">
        <w:rPr>
          <w:rFonts w:ascii="Palatino Linotype" w:hAnsi="Palatino Linotype" w:cs="TimesNewRoman"/>
          <w:i/>
          <w:sz w:val="22"/>
          <w:szCs w:val="22"/>
        </w:rPr>
        <w:t>.</w:t>
      </w:r>
      <w:r w:rsidR="00A16C95" w:rsidRPr="00887CC5">
        <w:rPr>
          <w:rFonts w:ascii="Palatino Linotype" w:hAnsi="Palatino Linotype"/>
          <w:b/>
          <w:bCs/>
        </w:rPr>
        <w:br w:type="page"/>
      </w:r>
    </w:p>
    <w:p w:rsidR="00A16C95" w:rsidRPr="00AE6DD1" w:rsidRDefault="00A16C95" w:rsidP="00F96BC5">
      <w:pPr>
        <w:pStyle w:val="Corpsdetexte3"/>
        <w:pBdr>
          <w:top w:val="single" w:sz="4" w:space="1" w:color="auto"/>
          <w:left w:val="single" w:sz="4" w:space="1" w:color="auto"/>
          <w:bottom w:val="single" w:sz="4" w:space="1" w:color="auto"/>
          <w:right w:val="single" w:sz="4" w:space="1" w:color="auto"/>
        </w:pBdr>
        <w:jc w:val="center"/>
        <w:rPr>
          <w:rFonts w:ascii="Palatino Linotype" w:hAnsi="Palatino Linotype"/>
        </w:rPr>
      </w:pPr>
      <w:r w:rsidRPr="00AE6DD1">
        <w:rPr>
          <w:rFonts w:ascii="Palatino Linotype" w:hAnsi="Palatino Linotype"/>
        </w:rPr>
        <w:lastRenderedPageBreak/>
        <w:t>FORMULAIRE DE DEMANDE</w:t>
      </w:r>
    </w:p>
    <w:p w:rsidR="00F11E6C" w:rsidRDefault="00F96BC5" w:rsidP="00F96BC5">
      <w:pPr>
        <w:pBdr>
          <w:top w:val="single" w:sz="4" w:space="1" w:color="auto"/>
          <w:left w:val="single" w:sz="4" w:space="1" w:color="auto"/>
          <w:bottom w:val="single" w:sz="4" w:space="1" w:color="auto"/>
          <w:right w:val="single" w:sz="4" w:space="1" w:color="auto"/>
        </w:pBdr>
        <w:autoSpaceDE w:val="0"/>
        <w:autoSpaceDN w:val="0"/>
        <w:adjustRightInd w:val="0"/>
        <w:jc w:val="center"/>
        <w:rPr>
          <w:rFonts w:ascii="Palatino Linotype" w:hAnsi="Palatino Linotype" w:cs="TimesNewRoman"/>
        </w:rPr>
      </w:pPr>
      <w:r w:rsidRPr="00F96BC5">
        <w:rPr>
          <w:rFonts w:ascii="Palatino Linotype" w:hAnsi="Palatino Linotype"/>
          <w:b/>
          <w:bCs/>
        </w:rPr>
        <w:t xml:space="preserve">D’ATTRIBUTION DE NUMEROS </w:t>
      </w:r>
      <w:r w:rsidR="00165820">
        <w:rPr>
          <w:rFonts w:ascii="Palatino Linotype" w:hAnsi="Palatino Linotype"/>
          <w:b/>
          <w:bCs/>
        </w:rPr>
        <w:t>SPECIAUX</w:t>
      </w:r>
      <w:r>
        <w:rPr>
          <w:rFonts w:ascii="Palatino Linotype" w:hAnsi="Palatino Linotype"/>
          <w:b/>
          <w:bCs/>
        </w:rPr>
        <w:t xml:space="preserve"> DE LA FORME 0</w:t>
      </w:r>
      <w:r w:rsidR="009B6413">
        <w:rPr>
          <w:rFonts w:ascii="Palatino Linotype" w:hAnsi="Palatino Linotype"/>
          <w:b/>
          <w:bCs/>
        </w:rPr>
        <w:t>8</w:t>
      </w:r>
      <w:r>
        <w:rPr>
          <w:rFonts w:ascii="Palatino Linotype" w:hAnsi="Palatino Linotype"/>
          <w:b/>
          <w:bCs/>
        </w:rPr>
        <w:t> </w:t>
      </w:r>
      <w:r w:rsidRPr="00F96BC5">
        <w:rPr>
          <w:rFonts w:ascii="Palatino Linotype" w:hAnsi="Palatino Linotype"/>
          <w:b/>
          <w:bCs/>
        </w:rPr>
        <w:t>AB</w:t>
      </w:r>
      <w:r>
        <w:rPr>
          <w:rFonts w:ascii="Palatino Linotype" w:hAnsi="Palatino Linotype"/>
          <w:b/>
          <w:bCs/>
        </w:rPr>
        <w:t> </w:t>
      </w:r>
      <w:r w:rsidRPr="00F96BC5">
        <w:rPr>
          <w:rFonts w:ascii="Palatino Linotype" w:hAnsi="Palatino Linotype"/>
          <w:b/>
          <w:bCs/>
        </w:rPr>
        <w:t>PQ MC DU</w:t>
      </w:r>
    </w:p>
    <w:p w:rsidR="002A16C8" w:rsidRDefault="002A16C8" w:rsidP="00A16C95">
      <w:pPr>
        <w:ind w:right="-94"/>
        <w:jc w:val="center"/>
        <w:rPr>
          <w:rFonts w:ascii="Palatino Linotype" w:hAnsi="Palatino Linotype"/>
          <w:b/>
          <w:bCs/>
          <w:sz w:val="22"/>
          <w:szCs w:val="22"/>
          <w:u w:val="single"/>
        </w:rPr>
      </w:pPr>
    </w:p>
    <w:p w:rsidR="00A16C95" w:rsidRPr="001F2FE3" w:rsidRDefault="00A16C95" w:rsidP="00A16C95">
      <w:pPr>
        <w:ind w:right="-94"/>
        <w:jc w:val="center"/>
        <w:rPr>
          <w:rFonts w:ascii="Palatino Linotype" w:hAnsi="Palatino Linotype"/>
          <w:b/>
          <w:bCs/>
          <w:sz w:val="22"/>
          <w:szCs w:val="22"/>
          <w:u w:val="single"/>
        </w:rPr>
      </w:pPr>
      <w:r w:rsidRPr="001F2FE3">
        <w:rPr>
          <w:rFonts w:ascii="Palatino Linotype" w:hAnsi="Palatino Linotype"/>
          <w:b/>
          <w:bCs/>
          <w:sz w:val="22"/>
          <w:szCs w:val="22"/>
          <w:u w:val="single"/>
        </w:rPr>
        <w:t xml:space="preserve">RAPPEL DES REGLES D’UTILISATION DES NUMEROS </w:t>
      </w:r>
      <w:r w:rsidR="00FB3214">
        <w:rPr>
          <w:rFonts w:ascii="Palatino Linotype" w:hAnsi="Palatino Linotype"/>
          <w:b/>
          <w:bCs/>
          <w:sz w:val="22"/>
          <w:szCs w:val="22"/>
          <w:u w:val="single"/>
        </w:rPr>
        <w:t>SPECIAUX</w:t>
      </w:r>
      <w:r w:rsidR="006B19DA" w:rsidRPr="001F2FE3">
        <w:rPr>
          <w:rStyle w:val="Appelnotedebasdep"/>
          <w:rFonts w:ascii="Palatino Linotype" w:hAnsi="Palatino Linotype"/>
          <w:b/>
          <w:bCs/>
          <w:sz w:val="22"/>
          <w:szCs w:val="22"/>
          <w:u w:val="single"/>
        </w:rPr>
        <w:footnoteReference w:id="1"/>
      </w:r>
    </w:p>
    <w:p w:rsidR="00A16C95" w:rsidRPr="001F2FE3" w:rsidRDefault="00A16C95" w:rsidP="00A16C95">
      <w:pPr>
        <w:autoSpaceDE w:val="0"/>
        <w:autoSpaceDN w:val="0"/>
        <w:adjustRightInd w:val="0"/>
        <w:jc w:val="both"/>
        <w:rPr>
          <w:rFonts w:ascii="Palatino Linotype" w:hAnsi="Palatino Linotype" w:cs="TimesNewRoman"/>
          <w:sz w:val="22"/>
          <w:szCs w:val="22"/>
        </w:rPr>
      </w:pPr>
    </w:p>
    <w:p w:rsidR="009B6413" w:rsidRPr="009B6413" w:rsidRDefault="009B6413" w:rsidP="000960C5">
      <w:pPr>
        <w:autoSpaceDE w:val="0"/>
        <w:autoSpaceDN w:val="0"/>
        <w:adjustRightInd w:val="0"/>
        <w:jc w:val="both"/>
        <w:rPr>
          <w:rFonts w:ascii="Palatino Linotype" w:hAnsi="Palatino Linotype" w:cs="TimesNewRoman,BoldItalic"/>
          <w:b/>
          <w:bCs/>
          <w:iCs/>
          <w:sz w:val="22"/>
          <w:szCs w:val="22"/>
        </w:rPr>
      </w:pPr>
      <w:r w:rsidRPr="009B6413">
        <w:rPr>
          <w:rFonts w:ascii="Palatino Linotype" w:hAnsi="Palatino Linotype" w:cs="TimesNewRoman,BoldItalic"/>
          <w:b/>
          <w:bCs/>
          <w:iCs/>
          <w:sz w:val="22"/>
          <w:szCs w:val="22"/>
        </w:rPr>
        <w:t>Structuration des numéros d’accès à des services vocaux à valeur ajoutée</w:t>
      </w:r>
    </w:p>
    <w:p w:rsidR="006B19DA" w:rsidRPr="009B6413" w:rsidRDefault="009B6413" w:rsidP="009B6413">
      <w:pPr>
        <w:autoSpaceDE w:val="0"/>
        <w:autoSpaceDN w:val="0"/>
        <w:adjustRightInd w:val="0"/>
        <w:jc w:val="both"/>
        <w:rPr>
          <w:rFonts w:ascii="Palatino Linotype" w:hAnsi="Palatino Linotype"/>
          <w:b/>
          <w:bCs/>
          <w:sz w:val="22"/>
          <w:szCs w:val="22"/>
          <w:u w:val="single"/>
        </w:rPr>
      </w:pPr>
      <w:r w:rsidRPr="009B6413">
        <w:rPr>
          <w:rFonts w:ascii="Palatino Linotype" w:hAnsi="Palatino Linotype" w:cs="TimesNewRoman"/>
          <w:sz w:val="22"/>
          <w:szCs w:val="22"/>
        </w:rPr>
        <w:t>Les numéros d’accès à des services vocaux à valeur ajoutée de la tranche Z=8 suivants</w:t>
      </w:r>
      <w:r>
        <w:rPr>
          <w:rFonts w:ascii="Palatino Linotype" w:hAnsi="Palatino Linotype" w:cs="TimesNewRoman"/>
          <w:sz w:val="22"/>
          <w:szCs w:val="22"/>
        </w:rPr>
        <w:t xml:space="preserve"> </w:t>
      </w:r>
      <w:r w:rsidRPr="009B6413">
        <w:rPr>
          <w:rFonts w:ascii="Palatino Linotype" w:hAnsi="Palatino Linotype" w:cs="TimesNewRoman"/>
          <w:sz w:val="22"/>
          <w:szCs w:val="22"/>
        </w:rPr>
        <w:t>sont</w:t>
      </w:r>
      <w:r>
        <w:rPr>
          <w:rFonts w:ascii="Palatino Linotype" w:hAnsi="Palatino Linotype" w:cs="TimesNewRoman"/>
          <w:sz w:val="22"/>
          <w:szCs w:val="22"/>
        </w:rPr>
        <w:t xml:space="preserve"> </w:t>
      </w:r>
      <w:r w:rsidRPr="009B6413">
        <w:rPr>
          <w:rFonts w:ascii="Palatino Linotype" w:hAnsi="Palatino Linotype" w:cs="TimesNewRoman"/>
          <w:sz w:val="22"/>
          <w:szCs w:val="22"/>
        </w:rPr>
        <w:t>dédiés pour des services vocaux à valeur ajoutée et sont organisés comme suit :</w:t>
      </w:r>
    </w:p>
    <w:p w:rsidR="009B6413" w:rsidRDefault="009B6413" w:rsidP="00A16C95">
      <w:pPr>
        <w:ind w:right="-94"/>
        <w:rPr>
          <w:rFonts w:ascii="Palatino Linotype" w:hAnsi="Palatino Linotype"/>
          <w:b/>
          <w:bCs/>
          <w:sz w:val="22"/>
          <w:szCs w:val="22"/>
          <w:u w:val="single"/>
        </w:rPr>
      </w:pPr>
    </w:p>
    <w:tbl>
      <w:tblPr>
        <w:tblStyle w:val="Grilledutableau"/>
        <w:tblW w:w="0" w:type="auto"/>
        <w:tblLook w:val="04A0" w:firstRow="1" w:lastRow="0" w:firstColumn="1" w:lastColumn="0" w:noHBand="0" w:noVBand="1"/>
      </w:tblPr>
      <w:tblGrid>
        <w:gridCol w:w="2802"/>
        <w:gridCol w:w="1777"/>
        <w:gridCol w:w="3893"/>
        <w:gridCol w:w="1006"/>
      </w:tblGrid>
      <w:tr w:rsidR="0034070F" w:rsidRPr="0034070F" w:rsidTr="0034070F">
        <w:tc>
          <w:tcPr>
            <w:tcW w:w="2802" w:type="dxa"/>
          </w:tcPr>
          <w:p w:rsidR="0034070F" w:rsidRPr="0034070F" w:rsidRDefault="0034070F" w:rsidP="0034070F">
            <w:pPr>
              <w:ind w:right="-94"/>
              <w:jc w:val="center"/>
              <w:rPr>
                <w:rFonts w:ascii="Palatino Linotype" w:hAnsi="Palatino Linotype"/>
                <w:b/>
                <w:bCs/>
                <w:sz w:val="22"/>
                <w:szCs w:val="22"/>
              </w:rPr>
            </w:pPr>
            <w:r w:rsidRPr="0034070F">
              <w:rPr>
                <w:rFonts w:ascii="Palatino Linotype" w:hAnsi="Palatino Linotype"/>
                <w:b/>
                <w:bCs/>
                <w:sz w:val="22"/>
                <w:szCs w:val="22"/>
              </w:rPr>
              <w:t>Désignation</w:t>
            </w:r>
          </w:p>
        </w:tc>
        <w:tc>
          <w:tcPr>
            <w:tcW w:w="1777" w:type="dxa"/>
          </w:tcPr>
          <w:p w:rsidR="0034070F" w:rsidRPr="0034070F" w:rsidRDefault="0034070F" w:rsidP="0034070F">
            <w:pPr>
              <w:ind w:right="-94"/>
              <w:jc w:val="center"/>
              <w:rPr>
                <w:rFonts w:ascii="Palatino Linotype" w:hAnsi="Palatino Linotype"/>
                <w:b/>
                <w:bCs/>
                <w:sz w:val="22"/>
                <w:szCs w:val="22"/>
              </w:rPr>
            </w:pPr>
            <w:r w:rsidRPr="0034070F">
              <w:rPr>
                <w:rFonts w:ascii="Palatino Linotype" w:hAnsi="Palatino Linotype"/>
                <w:b/>
                <w:bCs/>
                <w:sz w:val="22"/>
                <w:szCs w:val="22"/>
              </w:rPr>
              <w:t>Numéro spécial commerçant par</w:t>
            </w:r>
          </w:p>
        </w:tc>
        <w:tc>
          <w:tcPr>
            <w:tcW w:w="3893" w:type="dxa"/>
          </w:tcPr>
          <w:p w:rsidR="0034070F" w:rsidRPr="0034070F" w:rsidRDefault="0034070F" w:rsidP="0034070F">
            <w:pPr>
              <w:ind w:right="-94"/>
              <w:jc w:val="center"/>
              <w:rPr>
                <w:rFonts w:ascii="Palatino Linotype" w:hAnsi="Palatino Linotype"/>
                <w:b/>
                <w:bCs/>
                <w:sz w:val="22"/>
                <w:szCs w:val="22"/>
              </w:rPr>
            </w:pPr>
            <w:r>
              <w:rPr>
                <w:rFonts w:ascii="Palatino Linotype" w:hAnsi="Palatino Linotype"/>
                <w:b/>
                <w:bCs/>
                <w:sz w:val="22"/>
                <w:szCs w:val="22"/>
              </w:rPr>
              <w:t>Tarification à partir du 01/01/2015(*)</w:t>
            </w:r>
          </w:p>
        </w:tc>
        <w:tc>
          <w:tcPr>
            <w:tcW w:w="1006" w:type="dxa"/>
          </w:tcPr>
          <w:p w:rsidR="0034070F" w:rsidRPr="0034070F" w:rsidRDefault="0034070F" w:rsidP="0034070F">
            <w:pPr>
              <w:ind w:right="-94"/>
              <w:jc w:val="center"/>
              <w:rPr>
                <w:rFonts w:ascii="Palatino Linotype" w:hAnsi="Palatino Linotype"/>
                <w:b/>
                <w:bCs/>
                <w:sz w:val="22"/>
                <w:szCs w:val="22"/>
              </w:rPr>
            </w:pPr>
            <w:r>
              <w:rPr>
                <w:rFonts w:ascii="Palatino Linotype" w:hAnsi="Palatino Linotype"/>
                <w:b/>
                <w:bCs/>
                <w:sz w:val="22"/>
                <w:szCs w:val="22"/>
              </w:rPr>
              <w:t>Surtaxés</w:t>
            </w:r>
          </w:p>
        </w:tc>
      </w:tr>
      <w:tr w:rsidR="0034070F" w:rsidTr="0034070F">
        <w:tc>
          <w:tcPr>
            <w:tcW w:w="2802" w:type="dxa"/>
          </w:tcPr>
          <w:p w:rsidR="0034070F" w:rsidRPr="0034070F" w:rsidRDefault="0034070F" w:rsidP="0034070F">
            <w:pPr>
              <w:ind w:right="-94"/>
              <w:jc w:val="center"/>
              <w:rPr>
                <w:rFonts w:ascii="Palatino Linotype" w:hAnsi="Palatino Linotype"/>
                <w:bCs/>
                <w:sz w:val="22"/>
                <w:szCs w:val="22"/>
              </w:rPr>
            </w:pPr>
            <w:r w:rsidRPr="0034070F">
              <w:rPr>
                <w:rFonts w:ascii="Palatino Linotype" w:hAnsi="Palatino Linotype"/>
                <w:bCs/>
                <w:sz w:val="22"/>
                <w:szCs w:val="22"/>
              </w:rPr>
              <w:t xml:space="preserve">Numéros spéciaux </w:t>
            </w:r>
            <w:r>
              <w:rPr>
                <w:rFonts w:ascii="Palatino Linotype" w:hAnsi="Palatino Linotype"/>
                <w:bCs/>
                <w:sz w:val="22"/>
                <w:szCs w:val="22"/>
              </w:rPr>
              <w:t>v</w:t>
            </w:r>
            <w:r w:rsidRPr="0034070F">
              <w:rPr>
                <w:rFonts w:ascii="Palatino Linotype" w:hAnsi="Palatino Linotype"/>
                <w:bCs/>
                <w:sz w:val="22"/>
                <w:szCs w:val="22"/>
              </w:rPr>
              <w:t>ocaux à tarification gratuite</w:t>
            </w:r>
          </w:p>
        </w:tc>
        <w:tc>
          <w:tcPr>
            <w:tcW w:w="1777" w:type="dxa"/>
            <w:vAlign w:val="center"/>
          </w:tcPr>
          <w:p w:rsidR="0034070F" w:rsidRPr="0034070F" w:rsidRDefault="0034070F" w:rsidP="0034070F">
            <w:pPr>
              <w:ind w:right="-94"/>
              <w:jc w:val="center"/>
              <w:rPr>
                <w:rFonts w:ascii="Palatino Linotype" w:hAnsi="Palatino Linotype"/>
                <w:bCs/>
                <w:sz w:val="22"/>
                <w:szCs w:val="22"/>
              </w:rPr>
            </w:pPr>
            <w:r w:rsidRPr="0034070F">
              <w:rPr>
                <w:rFonts w:ascii="Palatino Linotype" w:hAnsi="Palatino Linotype"/>
                <w:bCs/>
                <w:sz w:val="22"/>
                <w:szCs w:val="22"/>
              </w:rPr>
              <w:t>0800 à 0805</w:t>
            </w:r>
          </w:p>
        </w:tc>
        <w:tc>
          <w:tcPr>
            <w:tcW w:w="3893" w:type="dxa"/>
            <w:vAlign w:val="center"/>
          </w:tcPr>
          <w:p w:rsidR="0034070F" w:rsidRPr="0034070F" w:rsidRDefault="0034070F" w:rsidP="0034070F">
            <w:pPr>
              <w:ind w:right="-94"/>
              <w:jc w:val="center"/>
              <w:rPr>
                <w:rFonts w:ascii="Palatino Linotype" w:hAnsi="Palatino Linotype"/>
                <w:bCs/>
                <w:sz w:val="22"/>
                <w:szCs w:val="22"/>
              </w:rPr>
            </w:pPr>
            <w:r w:rsidRPr="0034070F">
              <w:rPr>
                <w:rFonts w:ascii="Palatino Linotype" w:hAnsi="Palatino Linotype"/>
                <w:bCs/>
                <w:sz w:val="22"/>
                <w:szCs w:val="22"/>
              </w:rPr>
              <w:t>C=0 ; S=0</w:t>
            </w:r>
          </w:p>
        </w:tc>
        <w:tc>
          <w:tcPr>
            <w:tcW w:w="1006" w:type="dxa"/>
            <w:vAlign w:val="center"/>
          </w:tcPr>
          <w:p w:rsidR="0034070F" w:rsidRPr="0034070F" w:rsidRDefault="0034070F" w:rsidP="0034070F">
            <w:pPr>
              <w:ind w:right="-94"/>
              <w:jc w:val="center"/>
              <w:rPr>
                <w:rFonts w:ascii="Palatino Linotype" w:hAnsi="Palatino Linotype"/>
                <w:bCs/>
                <w:sz w:val="22"/>
                <w:szCs w:val="22"/>
              </w:rPr>
            </w:pPr>
            <w:r w:rsidRPr="0034070F">
              <w:rPr>
                <w:rFonts w:ascii="Palatino Linotype" w:hAnsi="Palatino Linotype"/>
                <w:bCs/>
                <w:sz w:val="22"/>
                <w:szCs w:val="22"/>
              </w:rPr>
              <w:t>Non</w:t>
            </w:r>
          </w:p>
        </w:tc>
      </w:tr>
      <w:tr w:rsidR="0034070F" w:rsidTr="0034070F">
        <w:tc>
          <w:tcPr>
            <w:tcW w:w="2802" w:type="dxa"/>
          </w:tcPr>
          <w:p w:rsidR="0034070F" w:rsidRPr="0034070F" w:rsidRDefault="0034070F" w:rsidP="0034070F">
            <w:pPr>
              <w:ind w:right="-94"/>
              <w:jc w:val="center"/>
              <w:rPr>
                <w:rFonts w:ascii="Palatino Linotype" w:hAnsi="Palatino Linotype"/>
                <w:bCs/>
                <w:sz w:val="22"/>
                <w:szCs w:val="22"/>
              </w:rPr>
            </w:pPr>
            <w:r w:rsidRPr="0034070F">
              <w:rPr>
                <w:rFonts w:ascii="Palatino Linotype" w:hAnsi="Palatino Linotype"/>
                <w:bCs/>
                <w:sz w:val="22"/>
                <w:szCs w:val="22"/>
              </w:rPr>
              <w:t xml:space="preserve">Numéros spéciaux </w:t>
            </w:r>
            <w:r>
              <w:rPr>
                <w:rFonts w:ascii="Palatino Linotype" w:hAnsi="Palatino Linotype"/>
                <w:bCs/>
                <w:sz w:val="22"/>
                <w:szCs w:val="22"/>
              </w:rPr>
              <w:t>v</w:t>
            </w:r>
            <w:r w:rsidRPr="0034070F">
              <w:rPr>
                <w:rFonts w:ascii="Palatino Linotype" w:hAnsi="Palatino Linotype"/>
                <w:bCs/>
                <w:sz w:val="22"/>
                <w:szCs w:val="22"/>
              </w:rPr>
              <w:t xml:space="preserve">ocaux à tarification </w:t>
            </w:r>
            <w:r>
              <w:rPr>
                <w:rFonts w:ascii="Palatino Linotype" w:hAnsi="Palatino Linotype"/>
                <w:bCs/>
                <w:sz w:val="22"/>
                <w:szCs w:val="22"/>
              </w:rPr>
              <w:t>banalisée</w:t>
            </w:r>
          </w:p>
        </w:tc>
        <w:tc>
          <w:tcPr>
            <w:tcW w:w="1777" w:type="dxa"/>
            <w:vAlign w:val="center"/>
          </w:tcPr>
          <w:p w:rsidR="0034070F" w:rsidRPr="0034070F" w:rsidRDefault="0034070F" w:rsidP="0034070F">
            <w:pPr>
              <w:ind w:right="-94"/>
              <w:jc w:val="center"/>
              <w:rPr>
                <w:rFonts w:ascii="Palatino Linotype" w:hAnsi="Palatino Linotype"/>
                <w:bCs/>
                <w:sz w:val="22"/>
                <w:szCs w:val="22"/>
              </w:rPr>
            </w:pPr>
            <w:r>
              <w:rPr>
                <w:rFonts w:ascii="Palatino Linotype" w:hAnsi="Palatino Linotype"/>
                <w:bCs/>
                <w:sz w:val="22"/>
                <w:szCs w:val="22"/>
              </w:rPr>
              <w:t>0806 à 0809</w:t>
            </w:r>
          </w:p>
        </w:tc>
        <w:tc>
          <w:tcPr>
            <w:tcW w:w="3893" w:type="dxa"/>
            <w:vAlign w:val="center"/>
          </w:tcPr>
          <w:p w:rsidR="0034070F" w:rsidRPr="0034070F" w:rsidRDefault="0034070F" w:rsidP="0034070F">
            <w:pPr>
              <w:ind w:right="-94"/>
              <w:jc w:val="center"/>
              <w:rPr>
                <w:rFonts w:ascii="Palatino Linotype" w:hAnsi="Palatino Linotype"/>
                <w:bCs/>
                <w:sz w:val="22"/>
                <w:szCs w:val="22"/>
              </w:rPr>
            </w:pPr>
            <w:r>
              <w:rPr>
                <w:rFonts w:ascii="Palatino Linotype" w:hAnsi="Palatino Linotype"/>
                <w:bCs/>
                <w:sz w:val="22"/>
                <w:szCs w:val="22"/>
              </w:rPr>
              <w:t>C banalisée ; S=0</w:t>
            </w:r>
          </w:p>
        </w:tc>
        <w:tc>
          <w:tcPr>
            <w:tcW w:w="1006" w:type="dxa"/>
            <w:vAlign w:val="center"/>
          </w:tcPr>
          <w:p w:rsidR="0034070F" w:rsidRPr="0034070F" w:rsidRDefault="0034070F" w:rsidP="0034070F">
            <w:pPr>
              <w:ind w:right="-94"/>
              <w:jc w:val="center"/>
              <w:rPr>
                <w:rFonts w:ascii="Palatino Linotype" w:hAnsi="Palatino Linotype"/>
                <w:bCs/>
                <w:sz w:val="22"/>
                <w:szCs w:val="22"/>
              </w:rPr>
            </w:pPr>
            <w:r w:rsidRPr="0034070F">
              <w:rPr>
                <w:rFonts w:ascii="Palatino Linotype" w:hAnsi="Palatino Linotype"/>
                <w:bCs/>
                <w:sz w:val="22"/>
                <w:szCs w:val="22"/>
              </w:rPr>
              <w:t>Non</w:t>
            </w:r>
          </w:p>
        </w:tc>
      </w:tr>
      <w:tr w:rsidR="00091969" w:rsidTr="00981201">
        <w:tc>
          <w:tcPr>
            <w:tcW w:w="2802" w:type="dxa"/>
            <w:vMerge w:val="restart"/>
            <w:vAlign w:val="center"/>
          </w:tcPr>
          <w:p w:rsidR="00091969" w:rsidRPr="0034070F" w:rsidRDefault="00091969" w:rsidP="0034070F">
            <w:pPr>
              <w:ind w:right="-94"/>
              <w:jc w:val="center"/>
              <w:rPr>
                <w:rFonts w:ascii="Palatino Linotype" w:hAnsi="Palatino Linotype"/>
                <w:bCs/>
                <w:sz w:val="22"/>
                <w:szCs w:val="22"/>
              </w:rPr>
            </w:pPr>
            <w:r w:rsidRPr="0034070F">
              <w:rPr>
                <w:rFonts w:ascii="Palatino Linotype" w:hAnsi="Palatino Linotype"/>
                <w:bCs/>
                <w:sz w:val="22"/>
                <w:szCs w:val="22"/>
              </w:rPr>
              <w:t xml:space="preserve">Numéros spéciaux </w:t>
            </w:r>
            <w:r>
              <w:rPr>
                <w:rFonts w:ascii="Palatino Linotype" w:hAnsi="Palatino Linotype"/>
                <w:bCs/>
                <w:sz w:val="22"/>
                <w:szCs w:val="22"/>
              </w:rPr>
              <w:t>v</w:t>
            </w:r>
            <w:r w:rsidRPr="0034070F">
              <w:rPr>
                <w:rFonts w:ascii="Palatino Linotype" w:hAnsi="Palatino Linotype"/>
                <w:bCs/>
                <w:sz w:val="22"/>
                <w:szCs w:val="22"/>
              </w:rPr>
              <w:t xml:space="preserve">ocaux à tarification </w:t>
            </w:r>
            <w:r>
              <w:rPr>
                <w:rFonts w:ascii="Palatino Linotype" w:hAnsi="Palatino Linotype"/>
                <w:bCs/>
                <w:sz w:val="22"/>
                <w:szCs w:val="22"/>
              </w:rPr>
              <w:t>majorée</w:t>
            </w:r>
          </w:p>
        </w:tc>
        <w:tc>
          <w:tcPr>
            <w:tcW w:w="1777" w:type="dxa"/>
            <w:vAlign w:val="center"/>
          </w:tcPr>
          <w:p w:rsidR="00091969" w:rsidRPr="0034070F" w:rsidRDefault="00091969" w:rsidP="005958FE">
            <w:pPr>
              <w:ind w:right="-94"/>
              <w:jc w:val="center"/>
              <w:rPr>
                <w:rFonts w:ascii="Palatino Linotype" w:hAnsi="Palatino Linotype"/>
                <w:bCs/>
                <w:sz w:val="22"/>
                <w:szCs w:val="22"/>
              </w:rPr>
            </w:pPr>
            <w:r w:rsidRPr="0034070F">
              <w:rPr>
                <w:rFonts w:ascii="Palatino Linotype" w:hAnsi="Palatino Linotype"/>
                <w:bCs/>
                <w:sz w:val="22"/>
                <w:szCs w:val="22"/>
              </w:rPr>
              <w:t>081</w:t>
            </w:r>
          </w:p>
        </w:tc>
        <w:tc>
          <w:tcPr>
            <w:tcW w:w="3893" w:type="dxa"/>
          </w:tcPr>
          <w:p w:rsidR="00091969" w:rsidRDefault="00091969" w:rsidP="0034070F">
            <w:pPr>
              <w:ind w:right="-94"/>
              <w:jc w:val="center"/>
              <w:rPr>
                <w:rFonts w:ascii="Palatino Linotype" w:hAnsi="Palatino Linotype"/>
                <w:bCs/>
                <w:sz w:val="22"/>
                <w:szCs w:val="22"/>
              </w:rPr>
            </w:pPr>
            <w:r w:rsidRPr="0034070F">
              <w:rPr>
                <w:rFonts w:ascii="Palatino Linotype" w:hAnsi="Palatino Linotype"/>
                <w:bCs/>
                <w:sz w:val="22"/>
                <w:szCs w:val="22"/>
              </w:rPr>
              <w:t>C banalisée</w:t>
            </w:r>
            <w:r>
              <w:rPr>
                <w:rFonts w:ascii="Palatino Linotype" w:hAnsi="Palatino Linotype"/>
                <w:bCs/>
                <w:sz w:val="22"/>
                <w:szCs w:val="22"/>
              </w:rPr>
              <w:t> : S ≤ 0,06 € /min Ou</w:t>
            </w:r>
          </w:p>
          <w:p w:rsidR="00091969" w:rsidRPr="0034070F" w:rsidRDefault="00091969" w:rsidP="0034070F">
            <w:pPr>
              <w:ind w:right="-94"/>
              <w:jc w:val="center"/>
              <w:rPr>
                <w:rFonts w:ascii="Palatino Linotype" w:hAnsi="Palatino Linotype"/>
                <w:bCs/>
                <w:sz w:val="22"/>
                <w:szCs w:val="22"/>
              </w:rPr>
            </w:pPr>
            <w:r>
              <w:rPr>
                <w:rFonts w:ascii="Palatino Linotype" w:hAnsi="Palatino Linotype"/>
                <w:bCs/>
                <w:sz w:val="22"/>
                <w:szCs w:val="22"/>
              </w:rPr>
              <w:t>S ≤ 0,15 € /appel</w:t>
            </w:r>
          </w:p>
        </w:tc>
        <w:tc>
          <w:tcPr>
            <w:tcW w:w="1006" w:type="dxa"/>
            <w:vMerge w:val="restart"/>
            <w:vAlign w:val="center"/>
          </w:tcPr>
          <w:p w:rsidR="00091969" w:rsidRDefault="00091969" w:rsidP="00091969">
            <w:pPr>
              <w:ind w:right="-94"/>
              <w:jc w:val="center"/>
              <w:rPr>
                <w:rFonts w:ascii="Palatino Linotype" w:hAnsi="Palatino Linotype"/>
                <w:b/>
                <w:bCs/>
                <w:sz w:val="22"/>
                <w:szCs w:val="22"/>
                <w:u w:val="single"/>
              </w:rPr>
            </w:pPr>
            <w:r w:rsidRPr="00091969">
              <w:rPr>
                <w:rFonts w:ascii="Palatino Linotype" w:hAnsi="Palatino Linotype"/>
                <w:bCs/>
                <w:sz w:val="22"/>
                <w:szCs w:val="22"/>
              </w:rPr>
              <w:t>Oui</w:t>
            </w:r>
          </w:p>
        </w:tc>
      </w:tr>
      <w:tr w:rsidR="00091969" w:rsidTr="00981201">
        <w:tc>
          <w:tcPr>
            <w:tcW w:w="2802" w:type="dxa"/>
            <w:vMerge/>
          </w:tcPr>
          <w:p w:rsidR="00091969" w:rsidRDefault="00091969" w:rsidP="00A16C95">
            <w:pPr>
              <w:ind w:right="-94"/>
              <w:rPr>
                <w:rFonts w:ascii="Palatino Linotype" w:hAnsi="Palatino Linotype"/>
                <w:b/>
                <w:bCs/>
                <w:sz w:val="22"/>
                <w:szCs w:val="22"/>
                <w:u w:val="single"/>
              </w:rPr>
            </w:pPr>
          </w:p>
        </w:tc>
        <w:tc>
          <w:tcPr>
            <w:tcW w:w="1777" w:type="dxa"/>
            <w:vAlign w:val="center"/>
          </w:tcPr>
          <w:p w:rsidR="00091969" w:rsidRPr="0034070F" w:rsidRDefault="00091969" w:rsidP="005958FE">
            <w:pPr>
              <w:ind w:right="-94"/>
              <w:jc w:val="center"/>
              <w:rPr>
                <w:rFonts w:ascii="Palatino Linotype" w:hAnsi="Palatino Linotype"/>
                <w:bCs/>
                <w:sz w:val="22"/>
                <w:szCs w:val="22"/>
              </w:rPr>
            </w:pPr>
            <w:r w:rsidRPr="0034070F">
              <w:rPr>
                <w:rFonts w:ascii="Palatino Linotype" w:hAnsi="Palatino Linotype"/>
                <w:bCs/>
                <w:sz w:val="22"/>
                <w:szCs w:val="22"/>
              </w:rPr>
              <w:t>082</w:t>
            </w:r>
          </w:p>
        </w:tc>
        <w:tc>
          <w:tcPr>
            <w:tcW w:w="3893" w:type="dxa"/>
          </w:tcPr>
          <w:p w:rsidR="00091969" w:rsidRDefault="00091969" w:rsidP="0034070F">
            <w:pPr>
              <w:ind w:right="-94"/>
              <w:jc w:val="center"/>
              <w:rPr>
                <w:rFonts w:ascii="Palatino Linotype" w:hAnsi="Palatino Linotype"/>
                <w:bCs/>
                <w:sz w:val="22"/>
                <w:szCs w:val="22"/>
              </w:rPr>
            </w:pPr>
            <w:r w:rsidRPr="0034070F">
              <w:rPr>
                <w:rFonts w:ascii="Palatino Linotype" w:hAnsi="Palatino Linotype"/>
                <w:bCs/>
                <w:sz w:val="22"/>
                <w:szCs w:val="22"/>
              </w:rPr>
              <w:t>C banalisée</w:t>
            </w:r>
            <w:r>
              <w:rPr>
                <w:rFonts w:ascii="Palatino Linotype" w:hAnsi="Palatino Linotype"/>
                <w:bCs/>
                <w:sz w:val="22"/>
                <w:szCs w:val="22"/>
              </w:rPr>
              <w:t> : S ≤ 0,20 € /min Ou</w:t>
            </w:r>
          </w:p>
          <w:p w:rsidR="00091969" w:rsidRPr="0034070F" w:rsidRDefault="00091969" w:rsidP="00091969">
            <w:pPr>
              <w:ind w:right="-94"/>
              <w:jc w:val="center"/>
              <w:rPr>
                <w:rFonts w:ascii="Palatino Linotype" w:hAnsi="Palatino Linotype"/>
                <w:bCs/>
                <w:sz w:val="22"/>
                <w:szCs w:val="22"/>
              </w:rPr>
            </w:pPr>
            <w:r>
              <w:rPr>
                <w:rFonts w:ascii="Palatino Linotype" w:hAnsi="Palatino Linotype"/>
                <w:bCs/>
                <w:sz w:val="22"/>
                <w:szCs w:val="22"/>
              </w:rPr>
              <w:t>S ≤ 0,50 € /appel</w:t>
            </w:r>
          </w:p>
        </w:tc>
        <w:tc>
          <w:tcPr>
            <w:tcW w:w="1006" w:type="dxa"/>
            <w:vMerge/>
          </w:tcPr>
          <w:p w:rsidR="00091969" w:rsidRDefault="00091969" w:rsidP="00A16C95">
            <w:pPr>
              <w:ind w:right="-94"/>
              <w:rPr>
                <w:rFonts w:ascii="Palatino Linotype" w:hAnsi="Palatino Linotype"/>
                <w:b/>
                <w:bCs/>
                <w:sz w:val="22"/>
                <w:szCs w:val="22"/>
                <w:u w:val="single"/>
              </w:rPr>
            </w:pPr>
          </w:p>
        </w:tc>
      </w:tr>
      <w:tr w:rsidR="00091969" w:rsidTr="00981201">
        <w:tc>
          <w:tcPr>
            <w:tcW w:w="2802" w:type="dxa"/>
            <w:vMerge/>
          </w:tcPr>
          <w:p w:rsidR="00091969" w:rsidRDefault="00091969" w:rsidP="00A16C95">
            <w:pPr>
              <w:ind w:right="-94"/>
              <w:rPr>
                <w:rFonts w:ascii="Palatino Linotype" w:hAnsi="Palatino Linotype"/>
                <w:b/>
                <w:bCs/>
                <w:sz w:val="22"/>
                <w:szCs w:val="22"/>
                <w:u w:val="single"/>
              </w:rPr>
            </w:pPr>
          </w:p>
        </w:tc>
        <w:tc>
          <w:tcPr>
            <w:tcW w:w="1777" w:type="dxa"/>
            <w:vAlign w:val="center"/>
          </w:tcPr>
          <w:p w:rsidR="00091969" w:rsidRPr="0034070F" w:rsidRDefault="00091969" w:rsidP="005958FE">
            <w:pPr>
              <w:ind w:right="-94"/>
              <w:jc w:val="center"/>
              <w:rPr>
                <w:rFonts w:ascii="Palatino Linotype" w:hAnsi="Palatino Linotype"/>
                <w:bCs/>
                <w:sz w:val="22"/>
                <w:szCs w:val="22"/>
              </w:rPr>
            </w:pPr>
            <w:r w:rsidRPr="0034070F">
              <w:rPr>
                <w:rFonts w:ascii="Palatino Linotype" w:hAnsi="Palatino Linotype"/>
                <w:bCs/>
                <w:sz w:val="22"/>
                <w:szCs w:val="22"/>
              </w:rPr>
              <w:t>089</w:t>
            </w:r>
          </w:p>
        </w:tc>
        <w:tc>
          <w:tcPr>
            <w:tcW w:w="3893" w:type="dxa"/>
          </w:tcPr>
          <w:p w:rsidR="00091969" w:rsidRDefault="00091969" w:rsidP="0034070F">
            <w:pPr>
              <w:ind w:right="-94"/>
              <w:jc w:val="center"/>
              <w:rPr>
                <w:rFonts w:ascii="Palatino Linotype" w:hAnsi="Palatino Linotype"/>
                <w:bCs/>
                <w:sz w:val="22"/>
                <w:szCs w:val="22"/>
              </w:rPr>
            </w:pPr>
            <w:r w:rsidRPr="0034070F">
              <w:rPr>
                <w:rFonts w:ascii="Palatino Linotype" w:hAnsi="Palatino Linotype"/>
                <w:bCs/>
                <w:sz w:val="22"/>
                <w:szCs w:val="22"/>
              </w:rPr>
              <w:t>C banalisée</w:t>
            </w:r>
            <w:r>
              <w:rPr>
                <w:rFonts w:ascii="Palatino Linotype" w:hAnsi="Palatino Linotype"/>
                <w:bCs/>
                <w:sz w:val="22"/>
                <w:szCs w:val="22"/>
              </w:rPr>
              <w:t> : S ≤ 0,80 € /min Ou</w:t>
            </w:r>
          </w:p>
          <w:p w:rsidR="00091969" w:rsidRPr="0034070F" w:rsidRDefault="00091969" w:rsidP="00091969">
            <w:pPr>
              <w:ind w:right="-94"/>
              <w:jc w:val="center"/>
              <w:rPr>
                <w:rFonts w:ascii="Palatino Linotype" w:hAnsi="Palatino Linotype"/>
                <w:bCs/>
                <w:sz w:val="22"/>
                <w:szCs w:val="22"/>
              </w:rPr>
            </w:pPr>
            <w:r>
              <w:rPr>
                <w:rFonts w:ascii="Palatino Linotype" w:hAnsi="Palatino Linotype"/>
                <w:bCs/>
                <w:sz w:val="22"/>
                <w:szCs w:val="22"/>
              </w:rPr>
              <w:t>S ≤ 3,00 € /appel</w:t>
            </w:r>
          </w:p>
        </w:tc>
        <w:tc>
          <w:tcPr>
            <w:tcW w:w="1006" w:type="dxa"/>
            <w:vMerge/>
          </w:tcPr>
          <w:p w:rsidR="00091969" w:rsidRDefault="00091969" w:rsidP="00A16C95">
            <w:pPr>
              <w:ind w:right="-94"/>
              <w:rPr>
                <w:rFonts w:ascii="Palatino Linotype" w:hAnsi="Palatino Linotype"/>
                <w:b/>
                <w:bCs/>
                <w:sz w:val="22"/>
                <w:szCs w:val="22"/>
                <w:u w:val="single"/>
              </w:rPr>
            </w:pPr>
          </w:p>
        </w:tc>
      </w:tr>
    </w:tbl>
    <w:p w:rsidR="00E01B06" w:rsidRPr="00091969" w:rsidRDefault="00091969" w:rsidP="00A16C95">
      <w:pPr>
        <w:ind w:right="-94"/>
        <w:rPr>
          <w:rFonts w:ascii="Palatino Linotype" w:hAnsi="Palatino Linotype"/>
          <w:bCs/>
          <w:sz w:val="22"/>
          <w:szCs w:val="22"/>
        </w:rPr>
      </w:pPr>
      <w:r w:rsidRPr="00091969">
        <w:rPr>
          <w:rFonts w:ascii="Palatino Linotype" w:hAnsi="Palatino Linotype"/>
          <w:bCs/>
          <w:sz w:val="22"/>
          <w:szCs w:val="22"/>
        </w:rPr>
        <w:t>(*) : « C » désigne</w:t>
      </w:r>
      <w:r>
        <w:rPr>
          <w:rFonts w:ascii="Palatino Linotype" w:hAnsi="Palatino Linotype"/>
          <w:bCs/>
          <w:sz w:val="22"/>
          <w:szCs w:val="22"/>
        </w:rPr>
        <w:t xml:space="preserve"> le tarif de la communication ; « S » désigne le tarif du service</w:t>
      </w:r>
    </w:p>
    <w:p w:rsidR="009B6413" w:rsidRDefault="009B6413" w:rsidP="00A16C95">
      <w:pPr>
        <w:ind w:right="-94"/>
        <w:rPr>
          <w:rFonts w:ascii="Palatino Linotype" w:hAnsi="Palatino Linotype"/>
          <w:b/>
          <w:bCs/>
          <w:sz w:val="22"/>
          <w:szCs w:val="22"/>
          <w:u w:val="single"/>
        </w:rPr>
      </w:pPr>
    </w:p>
    <w:p w:rsidR="00165820" w:rsidRDefault="00165820" w:rsidP="00165820">
      <w:pPr>
        <w:pStyle w:val="Default"/>
        <w:rPr>
          <w:rFonts w:ascii="Palatino Linotype" w:hAnsi="Palatino Linotype"/>
          <w:b/>
          <w:sz w:val="22"/>
          <w:szCs w:val="22"/>
          <w:u w:val="single"/>
        </w:rPr>
      </w:pPr>
      <w:r w:rsidRPr="00165820">
        <w:rPr>
          <w:rFonts w:ascii="Palatino Linotype" w:hAnsi="Palatino Linotype"/>
          <w:b/>
          <w:sz w:val="22"/>
          <w:szCs w:val="22"/>
          <w:u w:val="single"/>
        </w:rPr>
        <w:t xml:space="preserve">Modularité d’attribution </w:t>
      </w:r>
    </w:p>
    <w:p w:rsidR="005F675C" w:rsidRPr="00165820" w:rsidRDefault="005F675C" w:rsidP="00165820">
      <w:pPr>
        <w:pStyle w:val="Default"/>
        <w:rPr>
          <w:rFonts w:ascii="Palatino Linotype" w:hAnsi="Palatino Linotype"/>
          <w:b/>
          <w:sz w:val="22"/>
          <w:szCs w:val="22"/>
          <w:u w:val="single"/>
        </w:rPr>
      </w:pPr>
    </w:p>
    <w:p w:rsidR="00165820" w:rsidRPr="00165820" w:rsidRDefault="00165820" w:rsidP="005F675C">
      <w:pPr>
        <w:ind w:right="-94"/>
        <w:jc w:val="both"/>
        <w:rPr>
          <w:rFonts w:ascii="Palatino Linotype" w:hAnsi="Palatino Linotype"/>
          <w:b/>
          <w:bCs/>
          <w:sz w:val="22"/>
          <w:szCs w:val="22"/>
          <w:u w:val="single"/>
        </w:rPr>
      </w:pPr>
      <w:r w:rsidRPr="00165820">
        <w:rPr>
          <w:rFonts w:ascii="Palatino Linotype" w:hAnsi="Palatino Linotype"/>
          <w:sz w:val="22"/>
          <w:szCs w:val="22"/>
        </w:rPr>
        <w:t>La modularité minimale d’attribution des numéros spéciaux est le bloc de 10 000 numéros à l’exception des numéros spéciaux vocaux à tarification majorée commençant par 0893, 0894</w:t>
      </w:r>
      <w:r w:rsidR="00EE4628">
        <w:rPr>
          <w:rFonts w:ascii="Palatino Linotype" w:hAnsi="Palatino Linotype"/>
          <w:sz w:val="22"/>
          <w:szCs w:val="22"/>
        </w:rPr>
        <w:t>,</w:t>
      </w:r>
      <w:r w:rsidRPr="00165820">
        <w:rPr>
          <w:rFonts w:ascii="Palatino Linotype" w:hAnsi="Palatino Linotype"/>
          <w:sz w:val="22"/>
          <w:szCs w:val="22"/>
        </w:rPr>
        <w:t xml:space="preserve"> 0895, 0896, 0898 pour lesquels la modularité d’attribution des numéros est de 1 000 numéros.</w:t>
      </w:r>
    </w:p>
    <w:p w:rsidR="00165820" w:rsidRDefault="00165820" w:rsidP="00A16C95">
      <w:pPr>
        <w:ind w:right="-94"/>
        <w:rPr>
          <w:rFonts w:ascii="Palatino Linotype" w:hAnsi="Palatino Linotype"/>
          <w:b/>
          <w:bCs/>
          <w:sz w:val="22"/>
          <w:szCs w:val="22"/>
          <w:u w:val="single"/>
        </w:rPr>
      </w:pPr>
    </w:p>
    <w:p w:rsidR="000549DF" w:rsidRPr="000549DF" w:rsidRDefault="000549DF" w:rsidP="000549DF">
      <w:pPr>
        <w:pStyle w:val="Default"/>
        <w:rPr>
          <w:rFonts w:ascii="Palatino Linotype" w:hAnsi="Palatino Linotype"/>
          <w:b/>
          <w:sz w:val="22"/>
          <w:szCs w:val="22"/>
          <w:u w:val="single"/>
        </w:rPr>
      </w:pPr>
      <w:r w:rsidRPr="000549DF">
        <w:rPr>
          <w:rFonts w:ascii="Palatino Linotype" w:hAnsi="Palatino Linotype"/>
          <w:b/>
          <w:sz w:val="22"/>
          <w:szCs w:val="22"/>
          <w:u w:val="single"/>
        </w:rPr>
        <w:t>Numéros spéciaux vocaux à tarification gratuite (ZAB = 800 à 805)</w:t>
      </w:r>
    </w:p>
    <w:p w:rsidR="000549DF" w:rsidRPr="000549DF" w:rsidRDefault="000549DF" w:rsidP="000549DF">
      <w:pPr>
        <w:pStyle w:val="Default"/>
        <w:rPr>
          <w:rFonts w:ascii="Palatino Linotype" w:hAnsi="Palatino Linotype"/>
          <w:b/>
          <w:sz w:val="22"/>
          <w:szCs w:val="22"/>
        </w:rPr>
      </w:pPr>
    </w:p>
    <w:p w:rsidR="000549DF" w:rsidRPr="000549DF" w:rsidRDefault="000549DF" w:rsidP="000549DF">
      <w:pPr>
        <w:pStyle w:val="Default"/>
        <w:rPr>
          <w:rFonts w:ascii="Palatino Linotype" w:hAnsi="Palatino Linotype"/>
          <w:sz w:val="22"/>
          <w:szCs w:val="22"/>
        </w:rPr>
      </w:pPr>
      <w:r w:rsidRPr="000549DF">
        <w:rPr>
          <w:rFonts w:ascii="Palatino Linotype" w:hAnsi="Palatino Linotype"/>
          <w:b/>
          <w:bCs/>
          <w:i/>
          <w:iCs/>
          <w:sz w:val="22"/>
          <w:szCs w:val="22"/>
        </w:rPr>
        <w:t xml:space="preserve">Conditions d’utilisation </w:t>
      </w:r>
    </w:p>
    <w:p w:rsidR="000549DF" w:rsidRDefault="000549DF" w:rsidP="000549DF">
      <w:pPr>
        <w:pStyle w:val="Default"/>
        <w:rPr>
          <w:rFonts w:ascii="Palatino Linotype" w:hAnsi="Palatino Linotype"/>
          <w:sz w:val="22"/>
          <w:szCs w:val="22"/>
        </w:rPr>
      </w:pPr>
      <w:r w:rsidRPr="000549DF">
        <w:rPr>
          <w:rFonts w:ascii="Palatino Linotype" w:hAnsi="Palatino Linotype"/>
          <w:sz w:val="22"/>
          <w:szCs w:val="22"/>
        </w:rPr>
        <w:t>Les numéros spéciaux vocaux à tarification gratuite sont utilisés pour la fourniture de services de commu</w:t>
      </w:r>
      <w:r>
        <w:rPr>
          <w:rFonts w:ascii="Palatino Linotype" w:hAnsi="Palatino Linotype"/>
          <w:sz w:val="22"/>
          <w:szCs w:val="22"/>
        </w:rPr>
        <w:t>nications électroniques vocaux.</w:t>
      </w:r>
    </w:p>
    <w:p w:rsidR="000549DF" w:rsidRPr="000549DF" w:rsidRDefault="000549DF" w:rsidP="000549DF">
      <w:pPr>
        <w:pStyle w:val="Default"/>
        <w:rPr>
          <w:rFonts w:ascii="Palatino Linotype" w:hAnsi="Palatino Linotype"/>
          <w:sz w:val="22"/>
          <w:szCs w:val="22"/>
        </w:rPr>
      </w:pPr>
    </w:p>
    <w:p w:rsidR="000549DF" w:rsidRDefault="000549DF" w:rsidP="000549DF">
      <w:pPr>
        <w:pStyle w:val="Default"/>
        <w:rPr>
          <w:sz w:val="23"/>
          <w:szCs w:val="23"/>
        </w:rPr>
      </w:pPr>
      <w:r>
        <w:rPr>
          <w:b/>
          <w:bCs/>
          <w:i/>
          <w:iCs/>
          <w:sz w:val="23"/>
          <w:szCs w:val="23"/>
        </w:rPr>
        <w:t xml:space="preserve">Principes tarifaires </w:t>
      </w:r>
    </w:p>
    <w:p w:rsidR="000549DF" w:rsidRPr="000549DF" w:rsidRDefault="000549DF" w:rsidP="000549DF">
      <w:pPr>
        <w:pStyle w:val="Default"/>
        <w:rPr>
          <w:rFonts w:ascii="Palatino Linotype" w:hAnsi="Palatino Linotype"/>
          <w:sz w:val="22"/>
          <w:szCs w:val="22"/>
        </w:rPr>
      </w:pPr>
      <w:r w:rsidRPr="000549DF">
        <w:rPr>
          <w:rFonts w:ascii="Palatino Linotype" w:hAnsi="Palatino Linotype"/>
          <w:sz w:val="22"/>
          <w:szCs w:val="22"/>
        </w:rPr>
        <w:t>Les numéros spéciaux vocaux à tarification gratuite suivent la st</w:t>
      </w:r>
      <w:r>
        <w:rPr>
          <w:rFonts w:ascii="Palatino Linotype" w:hAnsi="Palatino Linotype"/>
          <w:sz w:val="22"/>
          <w:szCs w:val="22"/>
        </w:rPr>
        <w:t xml:space="preserve">ructure tarifaire correspondant </w:t>
      </w:r>
      <w:r w:rsidRPr="000549DF">
        <w:rPr>
          <w:rFonts w:ascii="Palatino Linotype" w:hAnsi="Palatino Linotype"/>
          <w:sz w:val="22"/>
          <w:szCs w:val="22"/>
        </w:rPr>
        <w:t xml:space="preserve">à la « tarification gratuite » présentée au paragraphe </w:t>
      </w:r>
      <w:r w:rsidRPr="000549DF">
        <w:rPr>
          <w:rFonts w:ascii="Palatino Linotype" w:hAnsi="Palatino Linotype"/>
          <w:i/>
          <w:iCs/>
          <w:sz w:val="22"/>
          <w:szCs w:val="22"/>
        </w:rPr>
        <w:t>2.a.3.i</w:t>
      </w:r>
      <w:r w:rsidRPr="000549DF">
        <w:rPr>
          <w:rFonts w:ascii="Palatino Linotype" w:hAnsi="Palatino Linotype"/>
          <w:sz w:val="22"/>
          <w:szCs w:val="22"/>
        </w:rPr>
        <w:t xml:space="preserve"> de la décision n° 05-1085 modifiée.</w:t>
      </w:r>
    </w:p>
    <w:p w:rsidR="000549DF" w:rsidRDefault="000549DF" w:rsidP="000549DF">
      <w:pPr>
        <w:pStyle w:val="Default"/>
        <w:jc w:val="both"/>
        <w:rPr>
          <w:rFonts w:ascii="Palatino Linotype" w:hAnsi="Palatino Linotype"/>
          <w:sz w:val="22"/>
          <w:szCs w:val="22"/>
        </w:rPr>
      </w:pPr>
      <w:r w:rsidRPr="000549DF">
        <w:rPr>
          <w:rFonts w:ascii="Palatino Linotype" w:hAnsi="Palatino Linotype"/>
          <w:i/>
          <w:iCs/>
          <w:sz w:val="22"/>
          <w:szCs w:val="22"/>
        </w:rPr>
        <w:t xml:space="preserve">Nota </w:t>
      </w:r>
      <w:r w:rsidRPr="000549DF">
        <w:rPr>
          <w:rFonts w:ascii="Palatino Linotype" w:hAnsi="Palatino Linotype"/>
          <w:sz w:val="22"/>
          <w:szCs w:val="22"/>
        </w:rPr>
        <w:t>: À titre transitoire, jusqu’au 31 décembre 2014, les numéros</w:t>
      </w:r>
      <w:r>
        <w:rPr>
          <w:rFonts w:ascii="Palatino Linotype" w:hAnsi="Palatino Linotype"/>
          <w:sz w:val="22"/>
          <w:szCs w:val="22"/>
        </w:rPr>
        <w:t xml:space="preserve"> spéciaux vocaux à tarification </w:t>
      </w:r>
      <w:r w:rsidRPr="000549DF">
        <w:rPr>
          <w:rFonts w:ascii="Palatino Linotype" w:hAnsi="Palatino Linotype"/>
          <w:sz w:val="22"/>
          <w:szCs w:val="22"/>
        </w:rPr>
        <w:t>gratuite commençant par 0800 et 0805 peuvent se voir applique</w:t>
      </w:r>
      <w:r>
        <w:rPr>
          <w:rFonts w:ascii="Palatino Linotype" w:hAnsi="Palatino Linotype"/>
          <w:sz w:val="22"/>
          <w:szCs w:val="22"/>
        </w:rPr>
        <w:t xml:space="preserve">r par les opérateurs mobiles la </w:t>
      </w:r>
      <w:r w:rsidRPr="000549DF">
        <w:rPr>
          <w:rFonts w:ascii="Palatino Linotype" w:hAnsi="Palatino Linotype"/>
          <w:sz w:val="22"/>
          <w:szCs w:val="22"/>
        </w:rPr>
        <w:t xml:space="preserve">structure tarifaire correspondante à la « tarification banalisée » présentée au paragraphe </w:t>
      </w:r>
      <w:r w:rsidRPr="000549DF">
        <w:rPr>
          <w:rFonts w:ascii="Palatino Linotype" w:hAnsi="Palatino Linotype"/>
          <w:i/>
          <w:iCs/>
          <w:sz w:val="22"/>
          <w:szCs w:val="22"/>
        </w:rPr>
        <w:t>2.a.3.ii</w:t>
      </w:r>
      <w:r>
        <w:rPr>
          <w:rFonts w:ascii="Palatino Linotype" w:hAnsi="Palatino Linotype"/>
          <w:sz w:val="22"/>
          <w:szCs w:val="22"/>
        </w:rPr>
        <w:t>.</w:t>
      </w:r>
    </w:p>
    <w:p w:rsidR="000549DF" w:rsidRDefault="000549DF" w:rsidP="000549DF">
      <w:pPr>
        <w:pStyle w:val="Default"/>
        <w:jc w:val="both"/>
        <w:rPr>
          <w:rFonts w:ascii="Palatino Linotype" w:hAnsi="Palatino Linotype"/>
          <w:sz w:val="22"/>
          <w:szCs w:val="22"/>
        </w:rPr>
      </w:pPr>
    </w:p>
    <w:p w:rsidR="00FB3214" w:rsidRDefault="00FB3214" w:rsidP="000549DF">
      <w:pPr>
        <w:pStyle w:val="Default"/>
        <w:jc w:val="both"/>
        <w:rPr>
          <w:rFonts w:ascii="Palatino Linotype" w:hAnsi="Palatino Linotype"/>
          <w:sz w:val="22"/>
          <w:szCs w:val="22"/>
        </w:rPr>
      </w:pPr>
    </w:p>
    <w:p w:rsidR="00FB3214" w:rsidRDefault="00FB3214" w:rsidP="000549DF">
      <w:pPr>
        <w:pStyle w:val="Default"/>
        <w:jc w:val="both"/>
        <w:rPr>
          <w:rFonts w:ascii="Palatino Linotype" w:hAnsi="Palatino Linotype"/>
          <w:sz w:val="22"/>
          <w:szCs w:val="22"/>
        </w:rPr>
      </w:pPr>
    </w:p>
    <w:p w:rsidR="00FB3214" w:rsidRPr="000549DF" w:rsidRDefault="00FB3214" w:rsidP="000549DF">
      <w:pPr>
        <w:pStyle w:val="Default"/>
        <w:jc w:val="both"/>
        <w:rPr>
          <w:rFonts w:ascii="Palatino Linotype" w:hAnsi="Palatino Linotype"/>
          <w:sz w:val="22"/>
          <w:szCs w:val="22"/>
        </w:rPr>
      </w:pPr>
    </w:p>
    <w:p w:rsidR="00FB3214" w:rsidRPr="00AE6DD1" w:rsidRDefault="00FB3214" w:rsidP="00FB3214">
      <w:pPr>
        <w:pStyle w:val="Corpsdetexte3"/>
        <w:pBdr>
          <w:top w:val="single" w:sz="4" w:space="1" w:color="auto"/>
          <w:left w:val="single" w:sz="4" w:space="1" w:color="auto"/>
          <w:bottom w:val="single" w:sz="4" w:space="1" w:color="auto"/>
          <w:right w:val="single" w:sz="4" w:space="1" w:color="auto"/>
        </w:pBdr>
        <w:jc w:val="center"/>
        <w:rPr>
          <w:rFonts w:ascii="Palatino Linotype" w:hAnsi="Palatino Linotype"/>
        </w:rPr>
      </w:pPr>
      <w:r w:rsidRPr="00AE6DD1">
        <w:rPr>
          <w:rFonts w:ascii="Palatino Linotype" w:hAnsi="Palatino Linotype"/>
        </w:rPr>
        <w:t>FORMULAIRE DE DEMANDE</w:t>
      </w:r>
    </w:p>
    <w:p w:rsidR="00FB3214" w:rsidRDefault="00FB3214" w:rsidP="00FB3214">
      <w:pPr>
        <w:pBdr>
          <w:top w:val="single" w:sz="4" w:space="1" w:color="auto"/>
          <w:left w:val="single" w:sz="4" w:space="1" w:color="auto"/>
          <w:bottom w:val="single" w:sz="4" w:space="1" w:color="auto"/>
          <w:right w:val="single" w:sz="4" w:space="1" w:color="auto"/>
        </w:pBdr>
        <w:autoSpaceDE w:val="0"/>
        <w:autoSpaceDN w:val="0"/>
        <w:adjustRightInd w:val="0"/>
        <w:jc w:val="center"/>
        <w:rPr>
          <w:rFonts w:ascii="Palatino Linotype" w:hAnsi="Palatino Linotype" w:cs="TimesNewRoman"/>
        </w:rPr>
      </w:pPr>
      <w:r w:rsidRPr="00F96BC5">
        <w:rPr>
          <w:rFonts w:ascii="Palatino Linotype" w:hAnsi="Palatino Linotype"/>
          <w:b/>
          <w:bCs/>
        </w:rPr>
        <w:t xml:space="preserve">D’ATTRIBUTION DE NUMEROS </w:t>
      </w:r>
      <w:r>
        <w:rPr>
          <w:rFonts w:ascii="Palatino Linotype" w:hAnsi="Palatino Linotype"/>
          <w:b/>
          <w:bCs/>
        </w:rPr>
        <w:t>SPECIAUX DE LA FORME 08 </w:t>
      </w:r>
      <w:r w:rsidRPr="00F96BC5">
        <w:rPr>
          <w:rFonts w:ascii="Palatino Linotype" w:hAnsi="Palatino Linotype"/>
          <w:b/>
          <w:bCs/>
        </w:rPr>
        <w:t>AB</w:t>
      </w:r>
      <w:r>
        <w:rPr>
          <w:rFonts w:ascii="Palatino Linotype" w:hAnsi="Palatino Linotype"/>
          <w:b/>
          <w:bCs/>
        </w:rPr>
        <w:t> </w:t>
      </w:r>
      <w:r w:rsidRPr="00F96BC5">
        <w:rPr>
          <w:rFonts w:ascii="Palatino Linotype" w:hAnsi="Palatino Linotype"/>
          <w:b/>
          <w:bCs/>
        </w:rPr>
        <w:t>PQ MC DU</w:t>
      </w:r>
    </w:p>
    <w:p w:rsidR="00FB3214" w:rsidRDefault="00FB3214" w:rsidP="000549DF">
      <w:pPr>
        <w:pStyle w:val="Default"/>
        <w:rPr>
          <w:rFonts w:ascii="Palatino Linotype" w:hAnsi="Palatino Linotype"/>
          <w:b/>
          <w:sz w:val="22"/>
          <w:szCs w:val="22"/>
          <w:u w:val="single"/>
        </w:rPr>
      </w:pPr>
    </w:p>
    <w:p w:rsidR="000549DF" w:rsidRPr="000549DF" w:rsidRDefault="000549DF" w:rsidP="000549DF">
      <w:pPr>
        <w:pStyle w:val="Default"/>
        <w:rPr>
          <w:rFonts w:ascii="Palatino Linotype" w:hAnsi="Palatino Linotype"/>
          <w:b/>
          <w:sz w:val="22"/>
          <w:szCs w:val="22"/>
          <w:u w:val="single"/>
        </w:rPr>
      </w:pPr>
      <w:r w:rsidRPr="000549DF">
        <w:rPr>
          <w:rFonts w:ascii="Palatino Linotype" w:hAnsi="Palatino Linotype"/>
          <w:b/>
          <w:sz w:val="22"/>
          <w:szCs w:val="22"/>
          <w:u w:val="single"/>
        </w:rPr>
        <w:t xml:space="preserve">Numéros spéciaux vocaux à tarification banalisée (ZAB = 806 à 809) </w:t>
      </w:r>
    </w:p>
    <w:p w:rsidR="000549DF" w:rsidRDefault="000549DF" w:rsidP="000549DF">
      <w:pPr>
        <w:pStyle w:val="Default"/>
        <w:rPr>
          <w:b/>
          <w:bCs/>
          <w:i/>
          <w:iCs/>
          <w:sz w:val="23"/>
          <w:szCs w:val="23"/>
        </w:rPr>
      </w:pPr>
    </w:p>
    <w:p w:rsidR="000549DF" w:rsidRPr="000549DF" w:rsidRDefault="000549DF" w:rsidP="000549DF">
      <w:pPr>
        <w:pStyle w:val="Default"/>
        <w:rPr>
          <w:rFonts w:ascii="Palatino Linotype" w:hAnsi="Palatino Linotype"/>
          <w:sz w:val="22"/>
          <w:szCs w:val="22"/>
        </w:rPr>
      </w:pPr>
      <w:r w:rsidRPr="000549DF">
        <w:rPr>
          <w:rFonts w:ascii="Palatino Linotype" w:hAnsi="Palatino Linotype"/>
          <w:b/>
          <w:bCs/>
          <w:i/>
          <w:iCs/>
          <w:sz w:val="22"/>
          <w:szCs w:val="22"/>
        </w:rPr>
        <w:t xml:space="preserve">Conditions d’utilisation </w:t>
      </w:r>
    </w:p>
    <w:p w:rsidR="000549DF" w:rsidRDefault="000549DF" w:rsidP="000549DF">
      <w:pPr>
        <w:pStyle w:val="Default"/>
        <w:jc w:val="both"/>
        <w:rPr>
          <w:rFonts w:ascii="Palatino Linotype" w:hAnsi="Palatino Linotype"/>
          <w:sz w:val="22"/>
          <w:szCs w:val="22"/>
        </w:rPr>
      </w:pPr>
      <w:r w:rsidRPr="000549DF">
        <w:rPr>
          <w:rFonts w:ascii="Palatino Linotype" w:hAnsi="Palatino Linotype"/>
          <w:sz w:val="22"/>
          <w:szCs w:val="22"/>
        </w:rPr>
        <w:t>Les numéros spéciaux vocaux à tarification banalisée sont utilisés pour la fourniture de services de communications électro</w:t>
      </w:r>
      <w:r w:rsidR="00FB3214">
        <w:rPr>
          <w:rFonts w:ascii="Palatino Linotype" w:hAnsi="Palatino Linotype"/>
          <w:sz w:val="22"/>
          <w:szCs w:val="22"/>
        </w:rPr>
        <w:t>niques vocaux.</w:t>
      </w:r>
    </w:p>
    <w:p w:rsidR="00FB3214" w:rsidRPr="000549DF" w:rsidRDefault="00FB3214" w:rsidP="000549DF">
      <w:pPr>
        <w:pStyle w:val="Default"/>
        <w:jc w:val="both"/>
        <w:rPr>
          <w:rFonts w:ascii="Palatino Linotype" w:hAnsi="Palatino Linotype"/>
          <w:sz w:val="22"/>
          <w:szCs w:val="22"/>
        </w:rPr>
      </w:pPr>
    </w:p>
    <w:p w:rsidR="000549DF" w:rsidRPr="000549DF" w:rsidRDefault="000549DF" w:rsidP="000549DF">
      <w:pPr>
        <w:pStyle w:val="Default"/>
        <w:rPr>
          <w:rFonts w:ascii="Palatino Linotype" w:hAnsi="Palatino Linotype"/>
          <w:sz w:val="22"/>
          <w:szCs w:val="22"/>
        </w:rPr>
      </w:pPr>
      <w:r w:rsidRPr="000549DF">
        <w:rPr>
          <w:rFonts w:ascii="Palatino Linotype" w:hAnsi="Palatino Linotype"/>
          <w:b/>
          <w:bCs/>
          <w:i/>
          <w:iCs/>
          <w:sz w:val="22"/>
          <w:szCs w:val="22"/>
        </w:rPr>
        <w:t xml:space="preserve">Principes tarifaires </w:t>
      </w:r>
    </w:p>
    <w:p w:rsidR="000549DF" w:rsidRPr="000549DF" w:rsidRDefault="000549DF" w:rsidP="000549DF">
      <w:pPr>
        <w:pStyle w:val="Default"/>
        <w:jc w:val="both"/>
        <w:rPr>
          <w:rFonts w:ascii="Palatino Linotype" w:hAnsi="Palatino Linotype"/>
          <w:sz w:val="22"/>
          <w:szCs w:val="22"/>
        </w:rPr>
      </w:pPr>
      <w:r w:rsidRPr="000549DF">
        <w:rPr>
          <w:rFonts w:ascii="Palatino Linotype" w:hAnsi="Palatino Linotype"/>
          <w:sz w:val="22"/>
          <w:szCs w:val="22"/>
        </w:rPr>
        <w:t>Les numéros spéciaux vocaux à tarification banalisée suivent la structure tarifaire correspondant à la « tarification banalisée » pr</w:t>
      </w:r>
      <w:r>
        <w:rPr>
          <w:rFonts w:ascii="Palatino Linotype" w:hAnsi="Palatino Linotype"/>
          <w:sz w:val="22"/>
          <w:szCs w:val="22"/>
        </w:rPr>
        <w:t xml:space="preserve">ésentée au paragraphe 2.a.3.ii </w:t>
      </w:r>
      <w:r w:rsidRPr="000549DF">
        <w:rPr>
          <w:rFonts w:ascii="Palatino Linotype" w:hAnsi="Palatino Linotype"/>
          <w:sz w:val="22"/>
          <w:szCs w:val="22"/>
        </w:rPr>
        <w:t>de la décision n° 05-1085 modifiée.</w:t>
      </w:r>
    </w:p>
    <w:p w:rsidR="000549DF" w:rsidRPr="000549DF" w:rsidRDefault="000549DF" w:rsidP="000549DF">
      <w:pPr>
        <w:ind w:right="-94"/>
        <w:jc w:val="both"/>
        <w:rPr>
          <w:rFonts w:ascii="Palatino Linotype" w:hAnsi="Palatino Linotype"/>
          <w:b/>
          <w:bCs/>
          <w:sz w:val="22"/>
          <w:szCs w:val="22"/>
          <w:u w:val="single"/>
        </w:rPr>
      </w:pPr>
      <w:r w:rsidRPr="000549DF">
        <w:rPr>
          <w:rFonts w:ascii="Palatino Linotype" w:hAnsi="Palatino Linotype"/>
          <w:i/>
          <w:iCs/>
          <w:sz w:val="22"/>
          <w:szCs w:val="22"/>
        </w:rPr>
        <w:t xml:space="preserve">Nota </w:t>
      </w:r>
      <w:r w:rsidRPr="000549DF">
        <w:rPr>
          <w:rFonts w:ascii="Palatino Linotype" w:hAnsi="Palatino Linotype"/>
          <w:sz w:val="22"/>
          <w:szCs w:val="22"/>
        </w:rPr>
        <w:t>: À titre transitoire, jusqu’au 31 décembre 2014, les numéros spéciaux vocaux à tarification</w:t>
      </w:r>
      <w:r>
        <w:rPr>
          <w:rFonts w:ascii="Palatino Linotype" w:hAnsi="Palatino Linotype"/>
          <w:sz w:val="22"/>
          <w:szCs w:val="22"/>
        </w:rPr>
        <w:t xml:space="preserve"> </w:t>
      </w:r>
      <w:r w:rsidRPr="000549DF">
        <w:rPr>
          <w:rFonts w:ascii="Palatino Linotype" w:hAnsi="Palatino Linotype"/>
          <w:sz w:val="22"/>
          <w:szCs w:val="22"/>
        </w:rPr>
        <w:t>banalisée commençant par 08088, 0809 peuvent se voir appliquer par les opérateurs fixes la structure tarifaire correspondante à la « tarification gratuite » présentées au paragraphe 2.a.3.i.</w:t>
      </w:r>
    </w:p>
    <w:p w:rsidR="000549DF" w:rsidRDefault="000549DF" w:rsidP="00A16C95">
      <w:pPr>
        <w:ind w:right="-94"/>
        <w:rPr>
          <w:rFonts w:ascii="Palatino Linotype" w:hAnsi="Palatino Linotype"/>
          <w:b/>
          <w:bCs/>
          <w:sz w:val="22"/>
          <w:szCs w:val="22"/>
          <w:u w:val="single"/>
        </w:rPr>
      </w:pPr>
    </w:p>
    <w:p w:rsidR="000549DF" w:rsidRPr="000549DF" w:rsidRDefault="000549DF" w:rsidP="000549DF">
      <w:pPr>
        <w:pStyle w:val="Default"/>
        <w:rPr>
          <w:rFonts w:ascii="Palatino Linotype" w:hAnsi="Palatino Linotype"/>
          <w:b/>
          <w:sz w:val="22"/>
          <w:szCs w:val="22"/>
          <w:u w:val="single"/>
        </w:rPr>
      </w:pPr>
      <w:r w:rsidRPr="000549DF">
        <w:rPr>
          <w:rFonts w:ascii="Palatino Linotype" w:hAnsi="Palatino Linotype"/>
          <w:b/>
          <w:sz w:val="22"/>
          <w:szCs w:val="22"/>
          <w:u w:val="single"/>
        </w:rPr>
        <w:t>Numéros spéciaux vocaux à tarification majorée (ZAB = 81, 82, 89)</w:t>
      </w:r>
    </w:p>
    <w:p w:rsidR="000549DF" w:rsidRDefault="000549DF" w:rsidP="00A16C95">
      <w:pPr>
        <w:ind w:right="-94"/>
        <w:rPr>
          <w:sz w:val="26"/>
          <w:szCs w:val="26"/>
        </w:rPr>
      </w:pPr>
    </w:p>
    <w:p w:rsidR="00667D7D" w:rsidRPr="00667D7D" w:rsidRDefault="00667D7D" w:rsidP="00667D7D">
      <w:pPr>
        <w:pStyle w:val="Default"/>
        <w:rPr>
          <w:rFonts w:ascii="Palatino Linotype" w:hAnsi="Palatino Linotype"/>
          <w:b/>
          <w:bCs/>
          <w:i/>
          <w:iCs/>
          <w:sz w:val="22"/>
          <w:szCs w:val="22"/>
        </w:rPr>
      </w:pPr>
      <w:r w:rsidRPr="00667D7D">
        <w:rPr>
          <w:rFonts w:ascii="Palatino Linotype" w:hAnsi="Palatino Linotype"/>
          <w:b/>
          <w:bCs/>
          <w:i/>
          <w:iCs/>
          <w:sz w:val="22"/>
          <w:szCs w:val="22"/>
        </w:rPr>
        <w:t xml:space="preserve">Conditions d’utilisation </w:t>
      </w:r>
    </w:p>
    <w:p w:rsidR="00667D7D" w:rsidRPr="00667D7D" w:rsidRDefault="00667D7D" w:rsidP="00667D7D">
      <w:pPr>
        <w:pStyle w:val="Default"/>
        <w:jc w:val="both"/>
        <w:rPr>
          <w:rFonts w:ascii="Palatino Linotype" w:hAnsi="Palatino Linotype"/>
          <w:sz w:val="22"/>
          <w:szCs w:val="22"/>
        </w:rPr>
      </w:pPr>
      <w:r w:rsidRPr="00667D7D">
        <w:rPr>
          <w:rFonts w:ascii="Palatino Linotype" w:hAnsi="Palatino Linotype"/>
          <w:sz w:val="22"/>
          <w:szCs w:val="22"/>
        </w:rPr>
        <w:t xml:space="preserve">Les numéros spéciaux vocaux à tarification majorée sont utilisés pour la fourniture de services de communications électroniques vocaux. </w:t>
      </w:r>
    </w:p>
    <w:p w:rsidR="00667D7D" w:rsidRPr="00667D7D" w:rsidRDefault="00667D7D" w:rsidP="00667D7D">
      <w:pPr>
        <w:pStyle w:val="Default"/>
        <w:jc w:val="both"/>
        <w:rPr>
          <w:rFonts w:ascii="Palatino Linotype" w:hAnsi="Palatino Linotype"/>
          <w:sz w:val="22"/>
          <w:szCs w:val="22"/>
        </w:rPr>
      </w:pPr>
      <w:r w:rsidRPr="00667D7D">
        <w:rPr>
          <w:rFonts w:ascii="Palatino Linotype" w:hAnsi="Palatino Linotype"/>
          <w:sz w:val="22"/>
          <w:szCs w:val="22"/>
        </w:rPr>
        <w:t xml:space="preserve">Les numéros spéciaux vocaux à tarification majorée commençant par 0895 sont dédiés pour les services que leurs éditeurs souhaitent rendre inaccessibles en cas de mise en œuvre d’un dispositif de contrôle parental sur la ligne appelante. </w:t>
      </w:r>
    </w:p>
    <w:p w:rsidR="00667D7D" w:rsidRPr="00667D7D" w:rsidRDefault="00667D7D" w:rsidP="00667D7D">
      <w:pPr>
        <w:pStyle w:val="Default"/>
        <w:jc w:val="both"/>
        <w:rPr>
          <w:rFonts w:ascii="Palatino Linotype" w:hAnsi="Palatino Linotype"/>
          <w:sz w:val="22"/>
          <w:szCs w:val="22"/>
        </w:rPr>
      </w:pPr>
      <w:r w:rsidRPr="00667D7D">
        <w:rPr>
          <w:rFonts w:ascii="Palatino Linotype" w:hAnsi="Palatino Linotype"/>
          <w:sz w:val="22"/>
          <w:szCs w:val="22"/>
        </w:rPr>
        <w:t xml:space="preserve">À compter du 1er juillet 2013, les numéros spéciaux vocaux à tarification majorée ne peuvent pas être affectés à une personne physique ou morale, même temporairement, pour l’appeler sans avoir recueilli, préalablement et de manière explicite, son consentement afin d’être jointe par un tel numéro. </w:t>
      </w:r>
    </w:p>
    <w:p w:rsidR="00667D7D" w:rsidRDefault="00667D7D" w:rsidP="00667D7D">
      <w:pPr>
        <w:pStyle w:val="Default"/>
        <w:jc w:val="both"/>
        <w:rPr>
          <w:rFonts w:ascii="Palatino Linotype" w:hAnsi="Palatino Linotype"/>
          <w:sz w:val="22"/>
          <w:szCs w:val="22"/>
        </w:rPr>
      </w:pPr>
      <w:r w:rsidRPr="00667D7D">
        <w:rPr>
          <w:rFonts w:ascii="Palatino Linotype" w:hAnsi="Palatino Linotype"/>
          <w:sz w:val="22"/>
          <w:szCs w:val="22"/>
        </w:rPr>
        <w:t>Les numéros spéciaux vocaux à tarification majorée commençant par 089 ne peuvent pas être présentés en tant qu’identifiant de l’appela</w:t>
      </w:r>
      <w:r>
        <w:rPr>
          <w:rFonts w:ascii="Palatino Linotype" w:hAnsi="Palatino Linotype"/>
          <w:sz w:val="22"/>
          <w:szCs w:val="22"/>
        </w:rPr>
        <w:t>nt sur le terminal de l’appelé.</w:t>
      </w:r>
    </w:p>
    <w:p w:rsidR="00667D7D" w:rsidRPr="00667D7D" w:rsidRDefault="00667D7D" w:rsidP="00667D7D">
      <w:pPr>
        <w:pStyle w:val="Default"/>
        <w:jc w:val="both"/>
        <w:rPr>
          <w:rFonts w:ascii="Palatino Linotype" w:hAnsi="Palatino Linotype"/>
          <w:sz w:val="22"/>
          <w:szCs w:val="22"/>
        </w:rPr>
      </w:pPr>
    </w:p>
    <w:p w:rsidR="00667D7D" w:rsidRPr="00667D7D" w:rsidRDefault="00667D7D" w:rsidP="00667D7D">
      <w:pPr>
        <w:pStyle w:val="Default"/>
        <w:rPr>
          <w:rFonts w:ascii="Palatino Linotype" w:hAnsi="Palatino Linotype"/>
          <w:sz w:val="22"/>
          <w:szCs w:val="22"/>
        </w:rPr>
      </w:pPr>
      <w:r w:rsidRPr="00667D7D">
        <w:rPr>
          <w:rFonts w:ascii="Palatino Linotype" w:hAnsi="Palatino Linotype"/>
          <w:b/>
          <w:bCs/>
          <w:i/>
          <w:iCs/>
          <w:sz w:val="22"/>
          <w:szCs w:val="22"/>
        </w:rPr>
        <w:t xml:space="preserve">Principes tarifaires </w:t>
      </w:r>
    </w:p>
    <w:p w:rsidR="00667D7D" w:rsidRPr="00667D7D" w:rsidRDefault="00667D7D" w:rsidP="00667D7D">
      <w:pPr>
        <w:ind w:right="-94"/>
        <w:rPr>
          <w:rFonts w:ascii="Palatino Linotype" w:hAnsi="Palatino Linotype"/>
          <w:sz w:val="22"/>
          <w:szCs w:val="22"/>
        </w:rPr>
      </w:pPr>
      <w:r w:rsidRPr="00667D7D">
        <w:rPr>
          <w:rFonts w:ascii="Palatino Linotype" w:hAnsi="Palatino Linotype"/>
          <w:sz w:val="22"/>
          <w:szCs w:val="22"/>
        </w:rPr>
        <w:t>Les numéros spéciaux vocaux à tarification majorée suivent la structure tarifaire correspondant à la « tarification majorée » présentée au paragraphe 2.a.3.iii et sont organisés comme suit :</w:t>
      </w:r>
    </w:p>
    <w:p w:rsidR="000549DF" w:rsidRDefault="000549DF" w:rsidP="00A16C95">
      <w:pPr>
        <w:ind w:right="-94"/>
        <w:rPr>
          <w:rFonts w:ascii="Palatino Linotype" w:hAnsi="Palatino Linotype"/>
          <w:b/>
          <w:bCs/>
          <w:sz w:val="22"/>
          <w:szCs w:val="22"/>
          <w:u w:val="single"/>
        </w:rPr>
      </w:pPr>
    </w:p>
    <w:tbl>
      <w:tblPr>
        <w:tblStyle w:val="Grilledutableau"/>
        <w:tblW w:w="0" w:type="auto"/>
        <w:tblLook w:val="04A0" w:firstRow="1" w:lastRow="0" w:firstColumn="1" w:lastColumn="0" w:noHBand="0" w:noVBand="1"/>
      </w:tblPr>
      <w:tblGrid>
        <w:gridCol w:w="1951"/>
        <w:gridCol w:w="1985"/>
        <w:gridCol w:w="2551"/>
        <w:gridCol w:w="2467"/>
      </w:tblGrid>
      <w:tr w:rsidR="00667D7D" w:rsidRPr="0034070F" w:rsidTr="00667D7D">
        <w:tc>
          <w:tcPr>
            <w:tcW w:w="1951" w:type="dxa"/>
            <w:vMerge w:val="restart"/>
            <w:vAlign w:val="center"/>
          </w:tcPr>
          <w:p w:rsidR="00667D7D" w:rsidRPr="0034070F" w:rsidRDefault="00667D7D" w:rsidP="00667D7D">
            <w:pPr>
              <w:ind w:right="-94"/>
              <w:jc w:val="center"/>
              <w:rPr>
                <w:rFonts w:ascii="Palatino Linotype" w:hAnsi="Palatino Linotype"/>
                <w:b/>
                <w:bCs/>
                <w:sz w:val="22"/>
                <w:szCs w:val="22"/>
              </w:rPr>
            </w:pPr>
            <w:r w:rsidRPr="0034070F">
              <w:rPr>
                <w:rFonts w:ascii="Palatino Linotype" w:hAnsi="Palatino Linotype"/>
                <w:b/>
                <w:bCs/>
                <w:sz w:val="22"/>
                <w:szCs w:val="22"/>
              </w:rPr>
              <w:t>Numéro</w:t>
            </w:r>
            <w:r>
              <w:rPr>
                <w:rFonts w:ascii="Palatino Linotype" w:hAnsi="Palatino Linotype"/>
                <w:b/>
                <w:bCs/>
                <w:sz w:val="22"/>
                <w:szCs w:val="22"/>
              </w:rPr>
              <w:t>s</w:t>
            </w:r>
            <w:r w:rsidRPr="0034070F">
              <w:rPr>
                <w:rFonts w:ascii="Palatino Linotype" w:hAnsi="Palatino Linotype"/>
                <w:b/>
                <w:bCs/>
                <w:sz w:val="22"/>
                <w:szCs w:val="22"/>
              </w:rPr>
              <w:t xml:space="preserve"> commerçant par</w:t>
            </w:r>
          </w:p>
        </w:tc>
        <w:tc>
          <w:tcPr>
            <w:tcW w:w="1985" w:type="dxa"/>
            <w:vMerge w:val="restart"/>
            <w:vAlign w:val="center"/>
          </w:tcPr>
          <w:p w:rsidR="00667D7D" w:rsidRPr="0034070F" w:rsidRDefault="00667D7D" w:rsidP="00667D7D">
            <w:pPr>
              <w:ind w:right="-94"/>
              <w:jc w:val="center"/>
              <w:rPr>
                <w:rFonts w:ascii="Palatino Linotype" w:hAnsi="Palatino Linotype"/>
                <w:b/>
                <w:bCs/>
                <w:sz w:val="22"/>
                <w:szCs w:val="22"/>
              </w:rPr>
            </w:pPr>
            <w:r>
              <w:rPr>
                <w:rFonts w:ascii="Palatino Linotype" w:hAnsi="Palatino Linotype"/>
                <w:b/>
                <w:bCs/>
                <w:sz w:val="22"/>
                <w:szCs w:val="22"/>
              </w:rPr>
              <w:t>Tarif composante « C »</w:t>
            </w:r>
          </w:p>
        </w:tc>
        <w:tc>
          <w:tcPr>
            <w:tcW w:w="5018" w:type="dxa"/>
            <w:gridSpan w:val="2"/>
          </w:tcPr>
          <w:p w:rsidR="00667D7D" w:rsidRPr="0034070F" w:rsidRDefault="00667D7D" w:rsidP="005F675C">
            <w:pPr>
              <w:ind w:right="-94"/>
              <w:jc w:val="center"/>
              <w:rPr>
                <w:rFonts w:ascii="Palatino Linotype" w:hAnsi="Palatino Linotype"/>
                <w:b/>
                <w:bCs/>
                <w:sz w:val="22"/>
                <w:szCs w:val="22"/>
              </w:rPr>
            </w:pPr>
            <w:r>
              <w:rPr>
                <w:rFonts w:ascii="Palatino Linotype" w:hAnsi="Palatino Linotype"/>
                <w:b/>
                <w:bCs/>
                <w:sz w:val="22"/>
                <w:szCs w:val="22"/>
              </w:rPr>
              <w:t>Tarif composante « S »</w:t>
            </w:r>
          </w:p>
        </w:tc>
      </w:tr>
      <w:tr w:rsidR="00667D7D" w:rsidRPr="0034070F" w:rsidTr="00165820">
        <w:tc>
          <w:tcPr>
            <w:tcW w:w="1951" w:type="dxa"/>
            <w:vMerge/>
            <w:vAlign w:val="center"/>
          </w:tcPr>
          <w:p w:rsidR="00667D7D" w:rsidRPr="0034070F" w:rsidRDefault="00667D7D" w:rsidP="00667D7D">
            <w:pPr>
              <w:ind w:right="-94"/>
              <w:jc w:val="center"/>
              <w:rPr>
                <w:rFonts w:ascii="Palatino Linotype" w:hAnsi="Palatino Linotype"/>
                <w:bCs/>
                <w:sz w:val="22"/>
                <w:szCs w:val="22"/>
              </w:rPr>
            </w:pPr>
          </w:p>
        </w:tc>
        <w:tc>
          <w:tcPr>
            <w:tcW w:w="1985" w:type="dxa"/>
            <w:vMerge/>
            <w:vAlign w:val="center"/>
          </w:tcPr>
          <w:p w:rsidR="00667D7D" w:rsidRDefault="00667D7D" w:rsidP="005F675C">
            <w:pPr>
              <w:ind w:right="-94"/>
              <w:jc w:val="center"/>
              <w:rPr>
                <w:rFonts w:ascii="Palatino Linotype" w:hAnsi="Palatino Linotype"/>
                <w:bCs/>
                <w:sz w:val="22"/>
                <w:szCs w:val="22"/>
              </w:rPr>
            </w:pPr>
          </w:p>
        </w:tc>
        <w:tc>
          <w:tcPr>
            <w:tcW w:w="2551" w:type="dxa"/>
          </w:tcPr>
          <w:p w:rsidR="00667D7D" w:rsidRPr="00667D7D" w:rsidRDefault="00667D7D" w:rsidP="005F675C">
            <w:pPr>
              <w:ind w:right="-94"/>
              <w:jc w:val="center"/>
              <w:rPr>
                <w:rFonts w:ascii="Palatino Linotype" w:hAnsi="Palatino Linotype"/>
                <w:b/>
                <w:bCs/>
                <w:sz w:val="22"/>
                <w:szCs w:val="22"/>
              </w:rPr>
            </w:pPr>
            <w:r w:rsidRPr="00667D7D">
              <w:rPr>
                <w:rFonts w:ascii="Palatino Linotype" w:hAnsi="Palatino Linotype"/>
                <w:b/>
                <w:bCs/>
                <w:sz w:val="22"/>
                <w:szCs w:val="22"/>
              </w:rPr>
              <w:t>Facturation à la durée</w:t>
            </w:r>
          </w:p>
        </w:tc>
        <w:tc>
          <w:tcPr>
            <w:tcW w:w="2467" w:type="dxa"/>
          </w:tcPr>
          <w:p w:rsidR="00667D7D" w:rsidRPr="00667D7D" w:rsidRDefault="00667D7D" w:rsidP="00667D7D">
            <w:pPr>
              <w:ind w:right="-94"/>
              <w:jc w:val="center"/>
              <w:rPr>
                <w:rFonts w:ascii="Palatino Linotype" w:hAnsi="Palatino Linotype"/>
                <w:b/>
                <w:bCs/>
                <w:sz w:val="22"/>
                <w:szCs w:val="22"/>
              </w:rPr>
            </w:pPr>
            <w:r w:rsidRPr="00667D7D">
              <w:rPr>
                <w:rFonts w:ascii="Palatino Linotype" w:hAnsi="Palatino Linotype"/>
                <w:b/>
                <w:bCs/>
                <w:sz w:val="22"/>
                <w:szCs w:val="22"/>
              </w:rPr>
              <w:t>Facturation à l’acte</w:t>
            </w:r>
          </w:p>
        </w:tc>
      </w:tr>
      <w:tr w:rsidR="00165820" w:rsidRPr="0034070F" w:rsidTr="00165820">
        <w:tc>
          <w:tcPr>
            <w:tcW w:w="1951" w:type="dxa"/>
            <w:vAlign w:val="center"/>
          </w:tcPr>
          <w:p w:rsidR="00165820" w:rsidRPr="0034070F" w:rsidRDefault="00165820" w:rsidP="00667D7D">
            <w:pPr>
              <w:ind w:right="-94"/>
              <w:jc w:val="center"/>
              <w:rPr>
                <w:rFonts w:ascii="Palatino Linotype" w:hAnsi="Palatino Linotype"/>
                <w:bCs/>
                <w:sz w:val="22"/>
                <w:szCs w:val="22"/>
              </w:rPr>
            </w:pPr>
            <w:r w:rsidRPr="0034070F">
              <w:rPr>
                <w:rFonts w:ascii="Palatino Linotype" w:hAnsi="Palatino Linotype"/>
                <w:bCs/>
                <w:sz w:val="22"/>
                <w:szCs w:val="22"/>
              </w:rPr>
              <w:t>08</w:t>
            </w:r>
            <w:r>
              <w:rPr>
                <w:rFonts w:ascii="Palatino Linotype" w:hAnsi="Palatino Linotype"/>
                <w:bCs/>
                <w:sz w:val="22"/>
                <w:szCs w:val="22"/>
              </w:rPr>
              <w:t>1</w:t>
            </w:r>
          </w:p>
        </w:tc>
        <w:tc>
          <w:tcPr>
            <w:tcW w:w="1985" w:type="dxa"/>
            <w:vAlign w:val="center"/>
          </w:tcPr>
          <w:p w:rsidR="00165820" w:rsidRPr="0034070F" w:rsidRDefault="00165820" w:rsidP="005F675C">
            <w:pPr>
              <w:ind w:right="-94"/>
              <w:jc w:val="center"/>
              <w:rPr>
                <w:rFonts w:ascii="Palatino Linotype" w:hAnsi="Palatino Linotype"/>
                <w:bCs/>
                <w:sz w:val="22"/>
                <w:szCs w:val="22"/>
              </w:rPr>
            </w:pPr>
            <w:r>
              <w:rPr>
                <w:rFonts w:ascii="Palatino Linotype" w:hAnsi="Palatino Linotype"/>
                <w:bCs/>
                <w:sz w:val="22"/>
                <w:szCs w:val="22"/>
              </w:rPr>
              <w:t>Banalisé</w:t>
            </w:r>
          </w:p>
        </w:tc>
        <w:tc>
          <w:tcPr>
            <w:tcW w:w="2551" w:type="dxa"/>
          </w:tcPr>
          <w:p w:rsidR="00165820" w:rsidRPr="0034070F" w:rsidRDefault="00165820" w:rsidP="005F675C">
            <w:pPr>
              <w:ind w:right="-94"/>
              <w:jc w:val="center"/>
              <w:rPr>
                <w:rFonts w:ascii="Palatino Linotype" w:hAnsi="Palatino Linotype"/>
                <w:bCs/>
                <w:sz w:val="22"/>
                <w:szCs w:val="22"/>
              </w:rPr>
            </w:pPr>
            <w:r>
              <w:rPr>
                <w:rFonts w:ascii="Palatino Linotype" w:hAnsi="Palatino Linotype"/>
                <w:bCs/>
                <w:sz w:val="22"/>
                <w:szCs w:val="22"/>
              </w:rPr>
              <w:t>S ≤ 0,06 € /minute TTC</w:t>
            </w:r>
          </w:p>
        </w:tc>
        <w:tc>
          <w:tcPr>
            <w:tcW w:w="2467" w:type="dxa"/>
          </w:tcPr>
          <w:p w:rsidR="00165820" w:rsidRPr="0034070F" w:rsidRDefault="00165820" w:rsidP="00165820">
            <w:pPr>
              <w:ind w:right="-94"/>
              <w:jc w:val="center"/>
              <w:rPr>
                <w:rFonts w:ascii="Palatino Linotype" w:hAnsi="Palatino Linotype"/>
                <w:bCs/>
                <w:sz w:val="22"/>
                <w:szCs w:val="22"/>
              </w:rPr>
            </w:pPr>
            <w:r>
              <w:rPr>
                <w:rFonts w:ascii="Palatino Linotype" w:hAnsi="Palatino Linotype"/>
                <w:bCs/>
                <w:sz w:val="22"/>
                <w:szCs w:val="22"/>
              </w:rPr>
              <w:t>S ≤ 0,15 € /appel TTC</w:t>
            </w:r>
          </w:p>
        </w:tc>
      </w:tr>
      <w:tr w:rsidR="00165820" w:rsidRPr="0034070F" w:rsidTr="00165820">
        <w:tc>
          <w:tcPr>
            <w:tcW w:w="1951" w:type="dxa"/>
            <w:vAlign w:val="center"/>
          </w:tcPr>
          <w:p w:rsidR="00165820" w:rsidRPr="0034070F" w:rsidRDefault="00165820" w:rsidP="005F675C">
            <w:pPr>
              <w:ind w:right="-94"/>
              <w:jc w:val="center"/>
              <w:rPr>
                <w:rFonts w:ascii="Palatino Linotype" w:hAnsi="Palatino Linotype"/>
                <w:bCs/>
                <w:sz w:val="22"/>
                <w:szCs w:val="22"/>
              </w:rPr>
            </w:pPr>
            <w:r>
              <w:rPr>
                <w:rFonts w:ascii="Palatino Linotype" w:hAnsi="Palatino Linotype"/>
                <w:bCs/>
                <w:sz w:val="22"/>
                <w:szCs w:val="22"/>
              </w:rPr>
              <w:t>082</w:t>
            </w:r>
          </w:p>
        </w:tc>
        <w:tc>
          <w:tcPr>
            <w:tcW w:w="1985" w:type="dxa"/>
            <w:vAlign w:val="center"/>
          </w:tcPr>
          <w:p w:rsidR="00165820" w:rsidRPr="0034070F" w:rsidRDefault="00165820" w:rsidP="005F675C">
            <w:pPr>
              <w:ind w:right="-94"/>
              <w:jc w:val="center"/>
              <w:rPr>
                <w:rFonts w:ascii="Palatino Linotype" w:hAnsi="Palatino Linotype"/>
                <w:bCs/>
                <w:sz w:val="22"/>
                <w:szCs w:val="22"/>
              </w:rPr>
            </w:pPr>
            <w:r>
              <w:rPr>
                <w:rFonts w:ascii="Palatino Linotype" w:hAnsi="Palatino Linotype"/>
                <w:bCs/>
                <w:sz w:val="22"/>
                <w:szCs w:val="22"/>
              </w:rPr>
              <w:t>Banalisé</w:t>
            </w:r>
          </w:p>
        </w:tc>
        <w:tc>
          <w:tcPr>
            <w:tcW w:w="2551" w:type="dxa"/>
          </w:tcPr>
          <w:p w:rsidR="00165820" w:rsidRPr="0034070F" w:rsidRDefault="00165820" w:rsidP="00165820">
            <w:pPr>
              <w:ind w:right="-94"/>
              <w:jc w:val="center"/>
              <w:rPr>
                <w:rFonts w:ascii="Palatino Linotype" w:hAnsi="Palatino Linotype"/>
                <w:bCs/>
                <w:sz w:val="22"/>
                <w:szCs w:val="22"/>
              </w:rPr>
            </w:pPr>
            <w:r>
              <w:rPr>
                <w:rFonts w:ascii="Palatino Linotype" w:hAnsi="Palatino Linotype"/>
                <w:bCs/>
                <w:sz w:val="22"/>
                <w:szCs w:val="22"/>
              </w:rPr>
              <w:t>S ≤ 0,20 € /minute TTC</w:t>
            </w:r>
          </w:p>
        </w:tc>
        <w:tc>
          <w:tcPr>
            <w:tcW w:w="2467" w:type="dxa"/>
          </w:tcPr>
          <w:p w:rsidR="00165820" w:rsidRPr="0034070F" w:rsidRDefault="00165820" w:rsidP="00165820">
            <w:pPr>
              <w:ind w:right="-94"/>
              <w:jc w:val="center"/>
              <w:rPr>
                <w:rFonts w:ascii="Palatino Linotype" w:hAnsi="Palatino Linotype"/>
                <w:bCs/>
                <w:sz w:val="22"/>
                <w:szCs w:val="22"/>
              </w:rPr>
            </w:pPr>
            <w:r>
              <w:rPr>
                <w:rFonts w:ascii="Palatino Linotype" w:hAnsi="Palatino Linotype"/>
                <w:bCs/>
                <w:sz w:val="22"/>
                <w:szCs w:val="22"/>
              </w:rPr>
              <w:t>S ≤ 0,50 € /appel TTC</w:t>
            </w:r>
          </w:p>
        </w:tc>
      </w:tr>
      <w:tr w:rsidR="00165820" w:rsidTr="00165820">
        <w:tc>
          <w:tcPr>
            <w:tcW w:w="1951" w:type="dxa"/>
          </w:tcPr>
          <w:p w:rsidR="00165820" w:rsidRPr="0034070F" w:rsidRDefault="00165820" w:rsidP="005F675C">
            <w:pPr>
              <w:ind w:right="-94"/>
              <w:jc w:val="center"/>
              <w:rPr>
                <w:rFonts w:ascii="Palatino Linotype" w:hAnsi="Palatino Linotype"/>
                <w:bCs/>
                <w:sz w:val="22"/>
                <w:szCs w:val="22"/>
              </w:rPr>
            </w:pPr>
            <w:r>
              <w:rPr>
                <w:rFonts w:ascii="Palatino Linotype" w:hAnsi="Palatino Linotype"/>
                <w:bCs/>
                <w:sz w:val="22"/>
                <w:szCs w:val="22"/>
              </w:rPr>
              <w:t>089</w:t>
            </w:r>
          </w:p>
        </w:tc>
        <w:tc>
          <w:tcPr>
            <w:tcW w:w="1985" w:type="dxa"/>
            <w:vAlign w:val="center"/>
          </w:tcPr>
          <w:p w:rsidR="00165820" w:rsidRPr="0034070F" w:rsidRDefault="00165820" w:rsidP="005F675C">
            <w:pPr>
              <w:ind w:right="-94"/>
              <w:jc w:val="center"/>
              <w:rPr>
                <w:rFonts w:ascii="Palatino Linotype" w:hAnsi="Palatino Linotype"/>
                <w:bCs/>
                <w:sz w:val="22"/>
                <w:szCs w:val="22"/>
              </w:rPr>
            </w:pPr>
            <w:r>
              <w:rPr>
                <w:rFonts w:ascii="Palatino Linotype" w:hAnsi="Palatino Linotype"/>
                <w:bCs/>
                <w:sz w:val="22"/>
                <w:szCs w:val="22"/>
              </w:rPr>
              <w:t>Banalisé</w:t>
            </w:r>
          </w:p>
        </w:tc>
        <w:tc>
          <w:tcPr>
            <w:tcW w:w="2551" w:type="dxa"/>
          </w:tcPr>
          <w:p w:rsidR="00165820" w:rsidRPr="0034070F" w:rsidRDefault="00165820" w:rsidP="00165820">
            <w:pPr>
              <w:ind w:right="-94"/>
              <w:jc w:val="center"/>
              <w:rPr>
                <w:rFonts w:ascii="Palatino Linotype" w:hAnsi="Palatino Linotype"/>
                <w:bCs/>
                <w:sz w:val="22"/>
                <w:szCs w:val="22"/>
              </w:rPr>
            </w:pPr>
            <w:r>
              <w:rPr>
                <w:rFonts w:ascii="Palatino Linotype" w:hAnsi="Palatino Linotype"/>
                <w:bCs/>
                <w:sz w:val="22"/>
                <w:szCs w:val="22"/>
              </w:rPr>
              <w:t>S ≤ 0,80 € /minute TTC</w:t>
            </w:r>
          </w:p>
        </w:tc>
        <w:tc>
          <w:tcPr>
            <w:tcW w:w="2467" w:type="dxa"/>
          </w:tcPr>
          <w:p w:rsidR="00165820" w:rsidRPr="0034070F" w:rsidRDefault="00165820" w:rsidP="00165820">
            <w:pPr>
              <w:ind w:right="-94"/>
              <w:jc w:val="center"/>
              <w:rPr>
                <w:rFonts w:ascii="Palatino Linotype" w:hAnsi="Palatino Linotype"/>
                <w:bCs/>
                <w:sz w:val="22"/>
                <w:szCs w:val="22"/>
              </w:rPr>
            </w:pPr>
            <w:r>
              <w:rPr>
                <w:rFonts w:ascii="Palatino Linotype" w:hAnsi="Palatino Linotype"/>
                <w:bCs/>
                <w:sz w:val="22"/>
                <w:szCs w:val="22"/>
              </w:rPr>
              <w:t>S ≤ 3,00 € /appel TTC</w:t>
            </w:r>
          </w:p>
        </w:tc>
      </w:tr>
    </w:tbl>
    <w:p w:rsidR="00667D7D" w:rsidRDefault="00667D7D" w:rsidP="00A16C95">
      <w:pPr>
        <w:ind w:right="-94"/>
        <w:rPr>
          <w:rFonts w:ascii="Palatino Linotype" w:hAnsi="Palatino Linotype"/>
          <w:b/>
          <w:bCs/>
          <w:sz w:val="22"/>
          <w:szCs w:val="22"/>
          <w:u w:val="single"/>
        </w:rPr>
      </w:pPr>
    </w:p>
    <w:p w:rsidR="00165820" w:rsidRDefault="00165820" w:rsidP="00165820">
      <w:pPr>
        <w:pStyle w:val="Default"/>
        <w:jc w:val="both"/>
        <w:rPr>
          <w:rFonts w:ascii="Palatino Linotype" w:hAnsi="Palatino Linotype"/>
          <w:sz w:val="22"/>
          <w:szCs w:val="22"/>
        </w:rPr>
      </w:pPr>
      <w:r w:rsidRPr="00165820">
        <w:rPr>
          <w:rFonts w:ascii="Palatino Linotype" w:hAnsi="Palatino Linotype"/>
          <w:i/>
          <w:iCs/>
          <w:sz w:val="22"/>
          <w:szCs w:val="22"/>
        </w:rPr>
        <w:t xml:space="preserve">Nota </w:t>
      </w:r>
      <w:r w:rsidRPr="00165820">
        <w:rPr>
          <w:rFonts w:ascii="Palatino Linotype" w:hAnsi="Palatino Linotype"/>
          <w:sz w:val="22"/>
          <w:szCs w:val="22"/>
        </w:rPr>
        <w:t xml:space="preserve">: À titre transitoire, jusqu’au 31 décembre 2014, les plafonds tarifaires « à la durée » applicables à la composante « S » seront évalués sur la base d’un </w:t>
      </w:r>
      <w:r>
        <w:rPr>
          <w:rFonts w:ascii="Palatino Linotype" w:hAnsi="Palatino Linotype"/>
          <w:sz w:val="22"/>
          <w:szCs w:val="22"/>
        </w:rPr>
        <w:t>appel d’une durée de 3 minutes.</w:t>
      </w:r>
    </w:p>
    <w:p w:rsidR="00165820" w:rsidRPr="00165820" w:rsidRDefault="00165820" w:rsidP="00165820">
      <w:pPr>
        <w:pStyle w:val="Default"/>
        <w:jc w:val="both"/>
        <w:rPr>
          <w:rFonts w:ascii="Palatino Linotype" w:hAnsi="Palatino Linotype"/>
          <w:sz w:val="22"/>
          <w:szCs w:val="22"/>
        </w:rPr>
      </w:pPr>
    </w:p>
    <w:p w:rsidR="00FB3214" w:rsidRPr="00AE6DD1" w:rsidRDefault="00FB3214" w:rsidP="00FB3214">
      <w:pPr>
        <w:pStyle w:val="Corpsdetexte3"/>
        <w:pBdr>
          <w:top w:val="single" w:sz="4" w:space="1" w:color="auto"/>
          <w:left w:val="single" w:sz="4" w:space="1" w:color="auto"/>
          <w:bottom w:val="single" w:sz="4" w:space="1" w:color="auto"/>
          <w:right w:val="single" w:sz="4" w:space="1" w:color="auto"/>
        </w:pBdr>
        <w:jc w:val="center"/>
        <w:rPr>
          <w:rFonts w:ascii="Palatino Linotype" w:hAnsi="Palatino Linotype"/>
        </w:rPr>
      </w:pPr>
      <w:r w:rsidRPr="00AE6DD1">
        <w:rPr>
          <w:rFonts w:ascii="Palatino Linotype" w:hAnsi="Palatino Linotype"/>
        </w:rPr>
        <w:t>FORMULAIRE DE DEMANDE</w:t>
      </w:r>
    </w:p>
    <w:p w:rsidR="00FB3214" w:rsidRDefault="00FB3214" w:rsidP="00FB3214">
      <w:pPr>
        <w:pBdr>
          <w:top w:val="single" w:sz="4" w:space="1" w:color="auto"/>
          <w:left w:val="single" w:sz="4" w:space="1" w:color="auto"/>
          <w:bottom w:val="single" w:sz="4" w:space="1" w:color="auto"/>
          <w:right w:val="single" w:sz="4" w:space="1" w:color="auto"/>
        </w:pBdr>
        <w:autoSpaceDE w:val="0"/>
        <w:autoSpaceDN w:val="0"/>
        <w:adjustRightInd w:val="0"/>
        <w:jc w:val="center"/>
        <w:rPr>
          <w:rFonts w:ascii="Palatino Linotype" w:hAnsi="Palatino Linotype" w:cs="TimesNewRoman"/>
        </w:rPr>
      </w:pPr>
      <w:r w:rsidRPr="00F96BC5">
        <w:rPr>
          <w:rFonts w:ascii="Palatino Linotype" w:hAnsi="Palatino Linotype"/>
          <w:b/>
          <w:bCs/>
        </w:rPr>
        <w:t xml:space="preserve">D’ATTRIBUTION DE NUMEROS </w:t>
      </w:r>
      <w:r>
        <w:rPr>
          <w:rFonts w:ascii="Palatino Linotype" w:hAnsi="Palatino Linotype"/>
          <w:b/>
          <w:bCs/>
        </w:rPr>
        <w:t>SPECIAUX DE LA FORME 08 </w:t>
      </w:r>
      <w:r w:rsidRPr="00F96BC5">
        <w:rPr>
          <w:rFonts w:ascii="Palatino Linotype" w:hAnsi="Palatino Linotype"/>
          <w:b/>
          <w:bCs/>
        </w:rPr>
        <w:t>AB</w:t>
      </w:r>
      <w:r>
        <w:rPr>
          <w:rFonts w:ascii="Palatino Linotype" w:hAnsi="Palatino Linotype"/>
          <w:b/>
          <w:bCs/>
        </w:rPr>
        <w:t> </w:t>
      </w:r>
      <w:r w:rsidRPr="00F96BC5">
        <w:rPr>
          <w:rFonts w:ascii="Palatino Linotype" w:hAnsi="Palatino Linotype"/>
          <w:b/>
          <w:bCs/>
        </w:rPr>
        <w:t>PQ MC DU</w:t>
      </w:r>
    </w:p>
    <w:p w:rsidR="00FB3214" w:rsidRDefault="00FB3214" w:rsidP="00165820">
      <w:pPr>
        <w:pStyle w:val="Default"/>
        <w:jc w:val="both"/>
        <w:rPr>
          <w:rFonts w:ascii="Palatino Linotype" w:hAnsi="Palatino Linotype"/>
          <w:i/>
          <w:iCs/>
          <w:sz w:val="22"/>
          <w:szCs w:val="22"/>
        </w:rPr>
      </w:pPr>
    </w:p>
    <w:p w:rsidR="00165820" w:rsidRDefault="00165820" w:rsidP="00165820">
      <w:pPr>
        <w:pStyle w:val="Default"/>
        <w:jc w:val="both"/>
        <w:rPr>
          <w:rFonts w:ascii="Palatino Linotype" w:hAnsi="Palatino Linotype"/>
          <w:sz w:val="22"/>
          <w:szCs w:val="22"/>
        </w:rPr>
      </w:pPr>
      <w:r w:rsidRPr="00165820">
        <w:rPr>
          <w:rFonts w:ascii="Palatino Linotype" w:hAnsi="Palatino Linotype"/>
          <w:i/>
          <w:iCs/>
          <w:sz w:val="22"/>
          <w:szCs w:val="22"/>
        </w:rPr>
        <w:t xml:space="preserve">Nota </w:t>
      </w:r>
      <w:r w:rsidRPr="00165820">
        <w:rPr>
          <w:rFonts w:ascii="Palatino Linotype" w:hAnsi="Palatino Linotype"/>
          <w:sz w:val="22"/>
          <w:szCs w:val="22"/>
        </w:rPr>
        <w:t>: À titre transitoire, jusqu’au 31 décembre 2014, les numéros commençant par 082 et 089 peuvent se voir appliquer par les opérateurs mobiles une tarification libre pour la composante « C ».</w:t>
      </w:r>
    </w:p>
    <w:p w:rsidR="00EE4628" w:rsidRDefault="00EE4628" w:rsidP="00165820">
      <w:pPr>
        <w:ind w:right="-94"/>
        <w:jc w:val="both"/>
        <w:rPr>
          <w:rFonts w:ascii="Palatino Linotype" w:hAnsi="Palatino Linotype"/>
          <w:i/>
          <w:iCs/>
          <w:sz w:val="22"/>
          <w:szCs w:val="22"/>
        </w:rPr>
      </w:pPr>
    </w:p>
    <w:p w:rsidR="00165820" w:rsidRPr="00165820" w:rsidRDefault="00165820" w:rsidP="00165820">
      <w:pPr>
        <w:ind w:right="-94"/>
        <w:jc w:val="both"/>
        <w:rPr>
          <w:rFonts w:ascii="Palatino Linotype" w:hAnsi="Palatino Linotype"/>
          <w:b/>
          <w:bCs/>
          <w:sz w:val="22"/>
          <w:szCs w:val="22"/>
          <w:u w:val="single"/>
        </w:rPr>
      </w:pPr>
      <w:r w:rsidRPr="00165820">
        <w:rPr>
          <w:rFonts w:ascii="Palatino Linotype" w:hAnsi="Palatino Linotype"/>
          <w:i/>
          <w:iCs/>
          <w:sz w:val="22"/>
          <w:szCs w:val="22"/>
        </w:rPr>
        <w:t xml:space="preserve">Nota </w:t>
      </w:r>
      <w:r w:rsidRPr="00165820">
        <w:rPr>
          <w:rFonts w:ascii="Palatino Linotype" w:hAnsi="Palatino Linotype"/>
          <w:sz w:val="22"/>
          <w:szCs w:val="22"/>
        </w:rPr>
        <w:t>: À titre transitoire, jusqu’au 31 décembre 2014, les numéros commençant par 081, 082 et 089 peuvent se voir appliquer par les opérateurs fixes une « tarification gratuite » pour la composante « C ».</w:t>
      </w:r>
    </w:p>
    <w:p w:rsidR="00A16C95" w:rsidRDefault="00A16C95" w:rsidP="00A16C95">
      <w:pPr>
        <w:ind w:right="-94"/>
        <w:rPr>
          <w:rFonts w:ascii="Palatino Linotype" w:hAnsi="Palatino Linotype"/>
          <w:b/>
          <w:bCs/>
        </w:rPr>
      </w:pPr>
    </w:p>
    <w:p w:rsidR="006B19DA" w:rsidRDefault="006B19DA" w:rsidP="006B19DA">
      <w:pPr>
        <w:ind w:right="-94"/>
        <w:rPr>
          <w:rFonts w:ascii="Palatino Linotype" w:hAnsi="Palatino Linotype"/>
          <w:b/>
          <w:bCs/>
        </w:rPr>
      </w:pPr>
      <w:r>
        <w:rPr>
          <w:rFonts w:ascii="Palatino Linotype" w:hAnsi="Palatino Linotype"/>
          <w:b/>
          <w:bCs/>
        </w:rPr>
        <w:t>Montant de la taxe annuelle</w:t>
      </w:r>
    </w:p>
    <w:p w:rsidR="006B19DA" w:rsidRDefault="006B19DA" w:rsidP="006B19DA">
      <w:pPr>
        <w:ind w:right="-94"/>
        <w:rPr>
          <w:rFonts w:ascii="Palatino Linotype" w:hAnsi="Palatino Linotype"/>
          <w:b/>
          <w:bCs/>
        </w:rPr>
      </w:pPr>
    </w:p>
    <w:tbl>
      <w:tblPr>
        <w:tblStyle w:val="Grilledutableau"/>
        <w:tblW w:w="0" w:type="auto"/>
        <w:tblLook w:val="04A0" w:firstRow="1" w:lastRow="0" w:firstColumn="1" w:lastColumn="0" w:noHBand="0" w:noVBand="1"/>
      </w:tblPr>
      <w:tblGrid>
        <w:gridCol w:w="3369"/>
        <w:gridCol w:w="3118"/>
        <w:gridCol w:w="2991"/>
      </w:tblGrid>
      <w:tr w:rsidR="00A81DDF" w:rsidTr="00A81DDF">
        <w:tc>
          <w:tcPr>
            <w:tcW w:w="3369" w:type="dxa"/>
          </w:tcPr>
          <w:p w:rsidR="00A81DDF" w:rsidRDefault="00A81DDF" w:rsidP="003A5731">
            <w:pPr>
              <w:ind w:right="-94"/>
              <w:jc w:val="center"/>
              <w:rPr>
                <w:rFonts w:ascii="Palatino Linotype" w:hAnsi="Palatino Linotype"/>
                <w:b/>
                <w:bCs/>
              </w:rPr>
            </w:pPr>
            <w:r>
              <w:rPr>
                <w:rFonts w:ascii="Palatino Linotype" w:hAnsi="Palatino Linotype"/>
                <w:b/>
                <w:bCs/>
              </w:rPr>
              <w:t>Type de bloc attribué</w:t>
            </w:r>
          </w:p>
        </w:tc>
        <w:tc>
          <w:tcPr>
            <w:tcW w:w="3118" w:type="dxa"/>
          </w:tcPr>
          <w:p w:rsidR="00A81DDF" w:rsidRPr="006B19DA" w:rsidRDefault="00A81DDF" w:rsidP="006B19DA">
            <w:pPr>
              <w:ind w:right="-94"/>
              <w:jc w:val="center"/>
              <w:rPr>
                <w:rFonts w:ascii="Palatino Linotype" w:hAnsi="Palatino Linotype"/>
                <w:b/>
                <w:bCs/>
              </w:rPr>
            </w:pPr>
            <w:r>
              <w:rPr>
                <w:rFonts w:ascii="Palatino Linotype" w:hAnsi="Palatino Linotype"/>
                <w:b/>
                <w:bCs/>
              </w:rPr>
              <w:t>Taille du bloc</w:t>
            </w:r>
          </w:p>
        </w:tc>
        <w:tc>
          <w:tcPr>
            <w:tcW w:w="2991" w:type="dxa"/>
          </w:tcPr>
          <w:p w:rsidR="00A81DDF" w:rsidRDefault="00A81DDF" w:rsidP="006B19DA">
            <w:pPr>
              <w:ind w:right="-94"/>
              <w:jc w:val="center"/>
              <w:rPr>
                <w:rFonts w:ascii="Palatino Linotype" w:hAnsi="Palatino Linotype"/>
                <w:b/>
                <w:bCs/>
              </w:rPr>
            </w:pPr>
            <w:r w:rsidRPr="006B19DA">
              <w:rPr>
                <w:rFonts w:ascii="Palatino Linotype" w:hAnsi="Palatino Linotype"/>
                <w:b/>
                <w:bCs/>
              </w:rPr>
              <w:t>Taxes annuelles</w:t>
            </w:r>
          </w:p>
        </w:tc>
      </w:tr>
      <w:tr w:rsidR="00293E99" w:rsidTr="00E01B06">
        <w:tc>
          <w:tcPr>
            <w:tcW w:w="3369" w:type="dxa"/>
          </w:tcPr>
          <w:p w:rsidR="00293E99" w:rsidRPr="00A81DDF" w:rsidRDefault="00293E99" w:rsidP="0004185C">
            <w:pPr>
              <w:ind w:left="1276" w:right="-94"/>
              <w:rPr>
                <w:rFonts w:ascii="Palatino Linotype" w:hAnsi="Palatino Linotype"/>
                <w:bCs/>
              </w:rPr>
            </w:pPr>
            <w:r>
              <w:rPr>
                <w:rFonts w:ascii="Palatino Linotype" w:hAnsi="Palatino Linotype"/>
                <w:bCs/>
              </w:rPr>
              <w:t>8</w:t>
            </w:r>
            <w:r w:rsidRPr="00A81DDF">
              <w:rPr>
                <w:rFonts w:ascii="Palatino Linotype" w:hAnsi="Palatino Linotype"/>
                <w:bCs/>
              </w:rPr>
              <w:t>AB</w:t>
            </w:r>
          </w:p>
        </w:tc>
        <w:tc>
          <w:tcPr>
            <w:tcW w:w="3118" w:type="dxa"/>
          </w:tcPr>
          <w:p w:rsidR="00293E99" w:rsidRPr="00A81DDF" w:rsidRDefault="00293E99" w:rsidP="00E01B06">
            <w:pPr>
              <w:tabs>
                <w:tab w:val="left" w:pos="2585"/>
              </w:tabs>
              <w:ind w:right="317"/>
              <w:jc w:val="right"/>
              <w:rPr>
                <w:rFonts w:ascii="Palatino Linotype" w:hAnsi="Palatino Linotype"/>
                <w:bCs/>
              </w:rPr>
            </w:pPr>
            <w:r w:rsidRPr="00A81DDF">
              <w:rPr>
                <w:rFonts w:ascii="Palatino Linotype" w:hAnsi="Palatino Linotype"/>
                <w:bCs/>
              </w:rPr>
              <w:t>1</w:t>
            </w:r>
            <w:r>
              <w:rPr>
                <w:rFonts w:ascii="Palatino Linotype" w:hAnsi="Palatino Linotype"/>
                <w:bCs/>
              </w:rPr>
              <w:t xml:space="preserve"> </w:t>
            </w:r>
            <w:r w:rsidRPr="00A81DDF">
              <w:rPr>
                <w:rFonts w:ascii="Palatino Linotype" w:hAnsi="Palatino Linotype"/>
                <w:bCs/>
              </w:rPr>
              <w:t>0</w:t>
            </w:r>
            <w:r>
              <w:rPr>
                <w:rFonts w:ascii="Palatino Linotype" w:hAnsi="Palatino Linotype"/>
                <w:bCs/>
              </w:rPr>
              <w:t>00</w:t>
            </w:r>
            <w:r w:rsidRPr="00A81DDF">
              <w:rPr>
                <w:rFonts w:ascii="Palatino Linotype" w:hAnsi="Palatino Linotype"/>
                <w:bCs/>
              </w:rPr>
              <w:t> 000 numéros</w:t>
            </w:r>
          </w:p>
        </w:tc>
        <w:tc>
          <w:tcPr>
            <w:tcW w:w="2991" w:type="dxa"/>
          </w:tcPr>
          <w:p w:rsidR="00293E99" w:rsidRPr="00A81DDF" w:rsidRDefault="00293E99" w:rsidP="00E01B06">
            <w:pPr>
              <w:ind w:right="331"/>
              <w:jc w:val="right"/>
              <w:rPr>
                <w:rFonts w:ascii="Palatino Linotype" w:hAnsi="Palatino Linotype"/>
                <w:bCs/>
              </w:rPr>
            </w:pPr>
            <w:r w:rsidRPr="00A81DDF">
              <w:rPr>
                <w:rFonts w:ascii="Palatino Linotype" w:hAnsi="Palatino Linotype"/>
                <w:bCs/>
              </w:rPr>
              <w:t>2</w:t>
            </w:r>
            <w:r>
              <w:rPr>
                <w:rFonts w:ascii="Palatino Linotype" w:hAnsi="Palatino Linotype"/>
                <w:bCs/>
              </w:rPr>
              <w:t>0 0</w:t>
            </w:r>
            <w:r w:rsidRPr="00A81DDF">
              <w:rPr>
                <w:rFonts w:ascii="Palatino Linotype" w:hAnsi="Palatino Linotype"/>
                <w:bCs/>
              </w:rPr>
              <w:t>00 €</w:t>
            </w:r>
          </w:p>
        </w:tc>
      </w:tr>
      <w:tr w:rsidR="00293E99" w:rsidTr="00E01B06">
        <w:tc>
          <w:tcPr>
            <w:tcW w:w="3369" w:type="dxa"/>
          </w:tcPr>
          <w:p w:rsidR="00293E99" w:rsidRPr="00A81DDF" w:rsidRDefault="00293E99" w:rsidP="00293E99">
            <w:pPr>
              <w:ind w:left="1276" w:right="-94"/>
              <w:rPr>
                <w:rFonts w:ascii="Palatino Linotype" w:hAnsi="Palatino Linotype"/>
                <w:bCs/>
              </w:rPr>
            </w:pPr>
            <w:r>
              <w:rPr>
                <w:rFonts w:ascii="Palatino Linotype" w:hAnsi="Palatino Linotype"/>
                <w:bCs/>
              </w:rPr>
              <w:t>8</w:t>
            </w:r>
            <w:r w:rsidRPr="00A81DDF">
              <w:rPr>
                <w:rFonts w:ascii="Palatino Linotype" w:hAnsi="Palatino Linotype"/>
                <w:bCs/>
              </w:rPr>
              <w:t>ABP</w:t>
            </w:r>
          </w:p>
        </w:tc>
        <w:tc>
          <w:tcPr>
            <w:tcW w:w="3118" w:type="dxa"/>
          </w:tcPr>
          <w:p w:rsidR="00293E99" w:rsidRPr="00A81DDF" w:rsidRDefault="00293E99" w:rsidP="00E01B06">
            <w:pPr>
              <w:tabs>
                <w:tab w:val="left" w:pos="2585"/>
              </w:tabs>
              <w:ind w:right="317"/>
              <w:jc w:val="right"/>
              <w:rPr>
                <w:rFonts w:ascii="Palatino Linotype" w:hAnsi="Palatino Linotype"/>
                <w:bCs/>
              </w:rPr>
            </w:pPr>
            <w:r w:rsidRPr="00A81DDF">
              <w:rPr>
                <w:rFonts w:ascii="Palatino Linotype" w:hAnsi="Palatino Linotype"/>
                <w:bCs/>
              </w:rPr>
              <w:t>10</w:t>
            </w:r>
            <w:r>
              <w:rPr>
                <w:rFonts w:ascii="Palatino Linotype" w:hAnsi="Palatino Linotype"/>
                <w:bCs/>
              </w:rPr>
              <w:t>0</w:t>
            </w:r>
            <w:r w:rsidRPr="00A81DDF">
              <w:rPr>
                <w:rFonts w:ascii="Palatino Linotype" w:hAnsi="Palatino Linotype"/>
                <w:bCs/>
              </w:rPr>
              <w:t> 000 numéros</w:t>
            </w:r>
          </w:p>
        </w:tc>
        <w:tc>
          <w:tcPr>
            <w:tcW w:w="2991" w:type="dxa"/>
          </w:tcPr>
          <w:p w:rsidR="00293E99" w:rsidRPr="00A81DDF" w:rsidRDefault="00293E99" w:rsidP="00E01B06">
            <w:pPr>
              <w:ind w:right="331"/>
              <w:jc w:val="right"/>
              <w:rPr>
                <w:rFonts w:ascii="Palatino Linotype" w:hAnsi="Palatino Linotype"/>
                <w:bCs/>
              </w:rPr>
            </w:pPr>
            <w:r w:rsidRPr="00A81DDF">
              <w:rPr>
                <w:rFonts w:ascii="Palatino Linotype" w:hAnsi="Palatino Linotype"/>
                <w:bCs/>
              </w:rPr>
              <w:t>2</w:t>
            </w:r>
            <w:r>
              <w:rPr>
                <w:rFonts w:ascii="Palatino Linotype" w:hAnsi="Palatino Linotype"/>
                <w:bCs/>
              </w:rPr>
              <w:t xml:space="preserve"> </w:t>
            </w:r>
            <w:r w:rsidRPr="00A81DDF">
              <w:rPr>
                <w:rFonts w:ascii="Palatino Linotype" w:hAnsi="Palatino Linotype"/>
                <w:bCs/>
              </w:rPr>
              <w:t>00</w:t>
            </w:r>
            <w:r>
              <w:rPr>
                <w:rFonts w:ascii="Palatino Linotype" w:hAnsi="Palatino Linotype"/>
                <w:bCs/>
              </w:rPr>
              <w:t>0</w:t>
            </w:r>
            <w:r w:rsidRPr="00A81DDF">
              <w:rPr>
                <w:rFonts w:ascii="Palatino Linotype" w:hAnsi="Palatino Linotype"/>
                <w:bCs/>
              </w:rPr>
              <w:t xml:space="preserve"> €</w:t>
            </w:r>
          </w:p>
        </w:tc>
      </w:tr>
      <w:tr w:rsidR="00A81DDF" w:rsidTr="00A81DDF">
        <w:tc>
          <w:tcPr>
            <w:tcW w:w="3369" w:type="dxa"/>
          </w:tcPr>
          <w:p w:rsidR="00A81DDF" w:rsidRPr="00A81DDF" w:rsidRDefault="00174C17" w:rsidP="00174C17">
            <w:pPr>
              <w:ind w:left="1276" w:right="-94"/>
              <w:rPr>
                <w:rFonts w:ascii="Palatino Linotype" w:hAnsi="Palatino Linotype"/>
                <w:bCs/>
              </w:rPr>
            </w:pPr>
            <w:r>
              <w:rPr>
                <w:rFonts w:ascii="Palatino Linotype" w:hAnsi="Palatino Linotype"/>
                <w:bCs/>
              </w:rPr>
              <w:t>8</w:t>
            </w:r>
            <w:r w:rsidR="00A81DDF" w:rsidRPr="00A81DDF">
              <w:rPr>
                <w:rFonts w:ascii="Palatino Linotype" w:hAnsi="Palatino Linotype"/>
                <w:bCs/>
              </w:rPr>
              <w:t>ABPQ</w:t>
            </w:r>
          </w:p>
        </w:tc>
        <w:tc>
          <w:tcPr>
            <w:tcW w:w="3118" w:type="dxa"/>
          </w:tcPr>
          <w:p w:rsidR="00A81DDF" w:rsidRPr="00A81DDF" w:rsidRDefault="00A81DDF" w:rsidP="00A81DDF">
            <w:pPr>
              <w:tabs>
                <w:tab w:val="left" w:pos="2585"/>
              </w:tabs>
              <w:ind w:right="317"/>
              <w:jc w:val="right"/>
              <w:rPr>
                <w:rFonts w:ascii="Palatino Linotype" w:hAnsi="Palatino Linotype"/>
                <w:bCs/>
              </w:rPr>
            </w:pPr>
            <w:r w:rsidRPr="00A81DDF">
              <w:rPr>
                <w:rFonts w:ascii="Palatino Linotype" w:hAnsi="Palatino Linotype"/>
                <w:bCs/>
              </w:rPr>
              <w:t>10 000 numéros</w:t>
            </w:r>
          </w:p>
        </w:tc>
        <w:tc>
          <w:tcPr>
            <w:tcW w:w="2991" w:type="dxa"/>
          </w:tcPr>
          <w:p w:rsidR="00A81DDF" w:rsidRPr="00A81DDF" w:rsidRDefault="00A81DDF" w:rsidP="00A81DDF">
            <w:pPr>
              <w:ind w:right="331"/>
              <w:jc w:val="right"/>
              <w:rPr>
                <w:rFonts w:ascii="Palatino Linotype" w:hAnsi="Palatino Linotype"/>
                <w:bCs/>
              </w:rPr>
            </w:pPr>
            <w:r w:rsidRPr="00A81DDF">
              <w:rPr>
                <w:rFonts w:ascii="Palatino Linotype" w:hAnsi="Palatino Linotype"/>
                <w:bCs/>
              </w:rPr>
              <w:t>200 €</w:t>
            </w:r>
          </w:p>
        </w:tc>
      </w:tr>
      <w:tr w:rsidR="00FB3214" w:rsidTr="005F675C">
        <w:tc>
          <w:tcPr>
            <w:tcW w:w="3369" w:type="dxa"/>
          </w:tcPr>
          <w:p w:rsidR="00FB3214" w:rsidRPr="00A81DDF" w:rsidRDefault="00FB3214" w:rsidP="005F675C">
            <w:pPr>
              <w:ind w:left="1276" w:right="-94"/>
              <w:rPr>
                <w:rFonts w:ascii="Palatino Linotype" w:hAnsi="Palatino Linotype"/>
                <w:bCs/>
              </w:rPr>
            </w:pPr>
            <w:r>
              <w:rPr>
                <w:rFonts w:ascii="Palatino Linotype" w:hAnsi="Palatino Linotype"/>
                <w:bCs/>
              </w:rPr>
              <w:t>8</w:t>
            </w:r>
            <w:r w:rsidRPr="00A81DDF">
              <w:rPr>
                <w:rFonts w:ascii="Palatino Linotype" w:hAnsi="Palatino Linotype"/>
                <w:bCs/>
              </w:rPr>
              <w:t>ABPQ</w:t>
            </w:r>
            <w:r>
              <w:rPr>
                <w:rFonts w:ascii="Palatino Linotype" w:hAnsi="Palatino Linotype"/>
                <w:bCs/>
              </w:rPr>
              <w:t>M</w:t>
            </w:r>
          </w:p>
        </w:tc>
        <w:tc>
          <w:tcPr>
            <w:tcW w:w="3118" w:type="dxa"/>
          </w:tcPr>
          <w:p w:rsidR="00FB3214" w:rsidRPr="00A81DDF" w:rsidRDefault="00FB3214" w:rsidP="00FB3214">
            <w:pPr>
              <w:tabs>
                <w:tab w:val="left" w:pos="2585"/>
              </w:tabs>
              <w:ind w:right="317"/>
              <w:jc w:val="right"/>
              <w:rPr>
                <w:rFonts w:ascii="Palatino Linotype" w:hAnsi="Palatino Linotype"/>
                <w:bCs/>
              </w:rPr>
            </w:pPr>
            <w:r w:rsidRPr="00A81DDF">
              <w:rPr>
                <w:rFonts w:ascii="Palatino Linotype" w:hAnsi="Palatino Linotype"/>
                <w:bCs/>
              </w:rPr>
              <w:t>1 000 numéros</w:t>
            </w:r>
          </w:p>
        </w:tc>
        <w:tc>
          <w:tcPr>
            <w:tcW w:w="2991" w:type="dxa"/>
          </w:tcPr>
          <w:p w:rsidR="00FB3214" w:rsidRPr="00A81DDF" w:rsidRDefault="00FB3214" w:rsidP="00FB3214">
            <w:pPr>
              <w:ind w:right="331"/>
              <w:jc w:val="right"/>
              <w:rPr>
                <w:rFonts w:ascii="Palatino Linotype" w:hAnsi="Palatino Linotype"/>
                <w:bCs/>
              </w:rPr>
            </w:pPr>
            <w:r w:rsidRPr="00A81DDF">
              <w:rPr>
                <w:rFonts w:ascii="Palatino Linotype" w:hAnsi="Palatino Linotype"/>
                <w:bCs/>
              </w:rPr>
              <w:t>20 €</w:t>
            </w:r>
          </w:p>
        </w:tc>
      </w:tr>
    </w:tbl>
    <w:p w:rsidR="006B19DA" w:rsidRDefault="006B19DA" w:rsidP="006B19DA">
      <w:pPr>
        <w:ind w:right="-94"/>
        <w:rPr>
          <w:rFonts w:ascii="Palatino Linotype" w:hAnsi="Palatino Linotype"/>
          <w:b/>
          <w:bCs/>
        </w:rPr>
      </w:pPr>
    </w:p>
    <w:p w:rsidR="00A16C95" w:rsidRPr="00A16C95" w:rsidRDefault="00A16C95" w:rsidP="00A16C95">
      <w:pPr>
        <w:ind w:right="-94"/>
        <w:rPr>
          <w:rFonts w:ascii="Palatino Linotype" w:hAnsi="Palatino Linotype"/>
          <w:b/>
          <w:bCs/>
        </w:rPr>
      </w:pPr>
    </w:p>
    <w:p w:rsidR="00A16C95" w:rsidRDefault="00A16C95" w:rsidP="00A16C95">
      <w:pPr>
        <w:autoSpaceDE w:val="0"/>
        <w:autoSpaceDN w:val="0"/>
        <w:adjustRightInd w:val="0"/>
        <w:jc w:val="both"/>
        <w:rPr>
          <w:rFonts w:ascii="Palatino Linotype" w:hAnsi="Palatino Linotype" w:cs="TimesNewRoman"/>
        </w:rPr>
      </w:pPr>
    </w:p>
    <w:p w:rsidR="002D5345" w:rsidRDefault="00045A23" w:rsidP="00045A23">
      <w:pPr>
        <w:autoSpaceDE w:val="0"/>
        <w:autoSpaceDN w:val="0"/>
        <w:adjustRightInd w:val="0"/>
        <w:ind w:left="705"/>
        <w:jc w:val="both"/>
        <w:rPr>
          <w:rFonts w:ascii="Palatino Linotype" w:hAnsi="Palatino Linotype" w:cs="TimesNewRoman"/>
        </w:rPr>
      </w:pPr>
      <w:r>
        <w:rPr>
          <w:rFonts w:ascii="Palatino Linotype" w:hAnsi="Palatino Linotype" w:cs="TimesNewRoman"/>
        </w:rPr>
        <w:br w:type="page"/>
      </w:r>
    </w:p>
    <w:p w:rsidR="00151C26" w:rsidRPr="00165820" w:rsidRDefault="00151C26" w:rsidP="00F444C2">
      <w:pPr>
        <w:pStyle w:val="Corpsdetexte3"/>
        <w:pBdr>
          <w:top w:val="single" w:sz="4" w:space="1" w:color="auto"/>
          <w:left w:val="single" w:sz="4" w:space="1" w:color="auto"/>
          <w:bottom w:val="single" w:sz="4" w:space="1" w:color="auto"/>
          <w:right w:val="single" w:sz="4" w:space="7" w:color="auto"/>
        </w:pBdr>
        <w:jc w:val="center"/>
        <w:rPr>
          <w:rFonts w:ascii="Palatino Linotype" w:hAnsi="Palatino Linotype"/>
        </w:rPr>
      </w:pPr>
      <w:r w:rsidRPr="00AE6DD1">
        <w:rPr>
          <w:rFonts w:ascii="Palatino Linotype" w:hAnsi="Palatino Linotype"/>
        </w:rPr>
        <w:lastRenderedPageBreak/>
        <w:t>FORMULAIRE DE DEMANDE</w:t>
      </w:r>
      <w:r w:rsidR="0004185C">
        <w:rPr>
          <w:rFonts w:ascii="Palatino Linotype" w:hAnsi="Palatino Linotype"/>
        </w:rPr>
        <w:t xml:space="preserve"> </w:t>
      </w:r>
      <w:r w:rsidRPr="00F96BC5">
        <w:rPr>
          <w:rFonts w:ascii="Palatino Linotype" w:hAnsi="Palatino Linotype"/>
        </w:rPr>
        <w:t xml:space="preserve">D’ATTRIBUTION DE NUMEROS </w:t>
      </w:r>
      <w:r w:rsidR="00165820" w:rsidRPr="00165820">
        <w:rPr>
          <w:rFonts w:ascii="Palatino Linotype" w:hAnsi="Palatino Linotype"/>
        </w:rPr>
        <w:t>SPECIAUX DE LA FORME</w:t>
      </w:r>
      <w:r>
        <w:rPr>
          <w:rFonts w:ascii="Palatino Linotype" w:hAnsi="Palatino Linotype"/>
        </w:rPr>
        <w:t xml:space="preserve"> 0</w:t>
      </w:r>
      <w:r w:rsidR="009B6413">
        <w:rPr>
          <w:rFonts w:ascii="Palatino Linotype" w:hAnsi="Palatino Linotype"/>
        </w:rPr>
        <w:t>8</w:t>
      </w:r>
      <w:r>
        <w:rPr>
          <w:rFonts w:ascii="Palatino Linotype" w:hAnsi="Palatino Linotype"/>
        </w:rPr>
        <w:t> </w:t>
      </w:r>
      <w:r w:rsidRPr="00F96BC5">
        <w:rPr>
          <w:rFonts w:ascii="Palatino Linotype" w:hAnsi="Palatino Linotype"/>
        </w:rPr>
        <w:t>AB</w:t>
      </w:r>
      <w:r>
        <w:rPr>
          <w:rFonts w:ascii="Palatino Linotype" w:hAnsi="Palatino Linotype"/>
        </w:rPr>
        <w:t> </w:t>
      </w:r>
      <w:r w:rsidRPr="00F96BC5">
        <w:rPr>
          <w:rFonts w:ascii="Palatino Linotype" w:hAnsi="Palatino Linotype"/>
        </w:rPr>
        <w:t>PQ MC DU</w:t>
      </w:r>
    </w:p>
    <w:p w:rsidR="00AE6DD1" w:rsidRPr="00DD3BDD" w:rsidRDefault="00AE6DD1" w:rsidP="00AE6DD1">
      <w:pPr>
        <w:pStyle w:val="Corpsdetexte3"/>
        <w:jc w:val="left"/>
        <w:rPr>
          <w:rFonts w:ascii="Palatino Linotype" w:hAnsi="Palatino Linotype"/>
          <w:bCs w:val="0"/>
          <w:sz w:val="20"/>
          <w:szCs w:val="20"/>
        </w:rPr>
      </w:pPr>
    </w:p>
    <w:p w:rsidR="0004185C" w:rsidRDefault="0004185C" w:rsidP="0004185C">
      <w:pPr>
        <w:pStyle w:val="Corpsdetexte3"/>
        <w:rPr>
          <w:rFonts w:ascii="Palatino Linotype" w:hAnsi="Palatino Linotype"/>
          <w:bCs w:val="0"/>
          <w:color w:val="FF0000"/>
          <w:sz w:val="22"/>
          <w:szCs w:val="22"/>
        </w:rPr>
      </w:pPr>
      <w:r w:rsidRPr="0004185C">
        <w:rPr>
          <w:rFonts w:ascii="Palatino Linotype" w:hAnsi="Palatino Linotype"/>
          <w:color w:val="FF0000"/>
          <w:sz w:val="22"/>
          <w:szCs w:val="22"/>
        </w:rPr>
        <w:t xml:space="preserve">Ce formulaire doit être </w:t>
      </w:r>
      <w:r w:rsidRPr="00631B17">
        <w:rPr>
          <w:rFonts w:ascii="Palatino Linotype" w:hAnsi="Palatino Linotype"/>
          <w:color w:val="FF0000"/>
          <w:sz w:val="22"/>
          <w:szCs w:val="22"/>
        </w:rPr>
        <w:t>accompagné </w:t>
      </w:r>
      <w:r w:rsidRPr="00631B17">
        <w:rPr>
          <w:rFonts w:ascii="Palatino Linotype" w:hAnsi="Palatino Linotype"/>
          <w:bCs w:val="0"/>
          <w:color w:val="FF0000"/>
          <w:sz w:val="22"/>
          <w:szCs w:val="22"/>
        </w:rPr>
        <w:t>d’un courrier sur papier à en-tête signé d’un dirigeant</w:t>
      </w:r>
      <w:r>
        <w:rPr>
          <w:rFonts w:ascii="Palatino Linotype" w:hAnsi="Palatino Linotype"/>
          <w:bCs w:val="0"/>
          <w:color w:val="FF0000"/>
          <w:sz w:val="22"/>
          <w:szCs w:val="22"/>
        </w:rPr>
        <w:t>.</w:t>
      </w:r>
    </w:p>
    <w:p w:rsidR="0004185C" w:rsidRPr="00DD3BDD" w:rsidRDefault="0004185C" w:rsidP="0004185C">
      <w:pPr>
        <w:pStyle w:val="Corpsdetexte3"/>
        <w:rPr>
          <w:rFonts w:ascii="Palatino Linotype" w:hAnsi="Palatino Linotype"/>
          <w:bCs w:val="0"/>
          <w:sz w:val="20"/>
          <w:szCs w:val="20"/>
        </w:rPr>
      </w:pPr>
    </w:p>
    <w:tbl>
      <w:tblPr>
        <w:tblW w:w="9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00"/>
      </w:tblGrid>
      <w:tr w:rsidR="00A05D27" w:rsidRPr="001512B8" w:rsidTr="002D01AF">
        <w:tc>
          <w:tcPr>
            <w:tcW w:w="9500" w:type="dxa"/>
          </w:tcPr>
          <w:p w:rsidR="00A05D27" w:rsidRPr="001512B8" w:rsidRDefault="00A05D27">
            <w:pPr>
              <w:pStyle w:val="Titre1"/>
              <w:rPr>
                <w:rFonts w:ascii="Palatino Linotype" w:hAnsi="Palatino Linotype"/>
              </w:rPr>
            </w:pPr>
            <w:r w:rsidRPr="001512B8">
              <w:rPr>
                <w:rFonts w:ascii="Palatino Linotype" w:hAnsi="Palatino Linotype"/>
              </w:rPr>
              <w:t xml:space="preserve">IDENTITE DU </w:t>
            </w:r>
            <w:r>
              <w:rPr>
                <w:rFonts w:ascii="Palatino Linotype" w:hAnsi="Palatino Linotype"/>
              </w:rPr>
              <w:t>DEMANDEUR</w:t>
            </w:r>
          </w:p>
          <w:p w:rsidR="00A05D27" w:rsidRDefault="00A05D27">
            <w:pPr>
              <w:jc w:val="center"/>
              <w:rPr>
                <w:rFonts w:ascii="Palatino Linotype" w:hAnsi="Palatino Linotype"/>
                <w:b/>
                <w:bCs/>
                <w:u w:val="single"/>
              </w:rPr>
            </w:pPr>
          </w:p>
          <w:p w:rsidR="00A05D27" w:rsidRPr="001512B8" w:rsidRDefault="00A05D27" w:rsidP="00A05D27">
            <w:pPr>
              <w:rPr>
                <w:rFonts w:ascii="Palatino Linotype" w:hAnsi="Palatino Linotype"/>
              </w:rPr>
            </w:pPr>
            <w:r>
              <w:rPr>
                <w:rFonts w:ascii="Palatino Linotype" w:hAnsi="Palatino Linotype"/>
                <w:u w:val="single"/>
              </w:rPr>
              <w:t>Références de l’opérateur</w:t>
            </w:r>
            <w:r w:rsidRPr="001512B8">
              <w:rPr>
                <w:rFonts w:ascii="Palatino Linotype" w:hAnsi="Palatino Linotype"/>
              </w:rPr>
              <w:t> </w:t>
            </w:r>
          </w:p>
          <w:p w:rsidR="00A05D27" w:rsidRPr="001512B8" w:rsidRDefault="00A05D27">
            <w:pPr>
              <w:jc w:val="center"/>
              <w:rPr>
                <w:rFonts w:ascii="Palatino Linotype" w:hAnsi="Palatino Linotype"/>
                <w:b/>
                <w:bCs/>
                <w:u w:val="single"/>
              </w:rPr>
            </w:pPr>
          </w:p>
          <w:p w:rsidR="00A05D27" w:rsidRPr="001512B8" w:rsidRDefault="00A05D27" w:rsidP="00D66024">
            <w:pPr>
              <w:tabs>
                <w:tab w:val="left" w:pos="2520"/>
              </w:tabs>
              <w:rPr>
                <w:rFonts w:ascii="Palatino Linotype" w:hAnsi="Palatino Linotype"/>
              </w:rPr>
            </w:pPr>
            <w:r w:rsidRPr="001512B8">
              <w:rPr>
                <w:rFonts w:ascii="Palatino Linotype" w:hAnsi="Palatino Linotype"/>
              </w:rPr>
              <w:t>Dénomination sociale</w:t>
            </w:r>
            <w:r>
              <w:rPr>
                <w:rFonts w:ascii="Palatino Linotype" w:hAnsi="Palatino Linotype"/>
              </w:rPr>
              <w:tab/>
              <w:t>:</w:t>
            </w:r>
            <w:r w:rsidRPr="001512B8">
              <w:rPr>
                <w:rFonts w:ascii="Palatino Linotype" w:hAnsi="Palatino Linotype"/>
              </w:rPr>
              <w:t xml:space="preserve"> </w:t>
            </w:r>
          </w:p>
          <w:p w:rsidR="00A05D27" w:rsidRPr="001512B8" w:rsidRDefault="00A05D27" w:rsidP="00A05D27">
            <w:pPr>
              <w:rPr>
                <w:rFonts w:ascii="Palatino Linotype" w:hAnsi="Palatino Linotype"/>
              </w:rPr>
            </w:pPr>
            <w:r w:rsidRPr="001512B8">
              <w:rPr>
                <w:rFonts w:ascii="Palatino Linotype" w:hAnsi="Palatino Linotype"/>
              </w:rPr>
              <w:t xml:space="preserve">N° </w:t>
            </w:r>
            <w:r>
              <w:rPr>
                <w:rFonts w:ascii="Palatino Linotype" w:hAnsi="Palatino Linotype"/>
              </w:rPr>
              <w:t>SIREN</w:t>
            </w:r>
            <w:r w:rsidRPr="001512B8">
              <w:rPr>
                <w:rFonts w:ascii="Palatino Linotype" w:hAnsi="Palatino Linotype"/>
              </w:rPr>
              <w:t xml:space="preserve"> ou équivalent : </w:t>
            </w:r>
          </w:p>
          <w:p w:rsidR="00A05D27" w:rsidRDefault="00A05D27">
            <w:pPr>
              <w:rPr>
                <w:rFonts w:ascii="Palatino Linotype" w:hAnsi="Palatino Linotype"/>
              </w:rPr>
            </w:pPr>
            <w:r>
              <w:rPr>
                <w:rFonts w:ascii="Palatino Linotype" w:hAnsi="Palatino Linotype"/>
              </w:rPr>
              <w:t>Code opérateur</w:t>
            </w:r>
            <w:r w:rsidR="00DD3BDD">
              <w:rPr>
                <w:rStyle w:val="Appelnotedebasdep"/>
                <w:rFonts w:ascii="Palatino Linotype" w:hAnsi="Palatino Linotype"/>
              </w:rPr>
              <w:footnoteReference w:id="2"/>
            </w:r>
            <w:r>
              <w:rPr>
                <w:rFonts w:ascii="Palatino Linotype" w:hAnsi="Palatino Linotype"/>
              </w:rPr>
              <w:t> :</w:t>
            </w:r>
          </w:p>
          <w:p w:rsidR="00A05D27" w:rsidRDefault="00A05D27" w:rsidP="00A05D27">
            <w:pPr>
              <w:tabs>
                <w:tab w:val="left" w:pos="6345"/>
              </w:tabs>
              <w:rPr>
                <w:rFonts w:ascii="Palatino Linotype" w:hAnsi="Palatino Linotype"/>
              </w:rPr>
            </w:pPr>
            <w:r w:rsidRPr="001512B8">
              <w:rPr>
                <w:rFonts w:ascii="Palatino Linotype" w:hAnsi="Palatino Linotype"/>
              </w:rPr>
              <w:t>N°</w:t>
            </w:r>
            <w:r>
              <w:rPr>
                <w:rFonts w:ascii="Palatino Linotype" w:hAnsi="Palatino Linotype"/>
              </w:rPr>
              <w:t xml:space="preserve"> de récépissé de déclaration opérateur :   </w:t>
            </w:r>
          </w:p>
          <w:p w:rsidR="00A05D27" w:rsidRDefault="00A05D27">
            <w:pPr>
              <w:rPr>
                <w:rFonts w:ascii="Palatino Linotype" w:hAnsi="Palatino Linotype"/>
              </w:rPr>
            </w:pPr>
            <w:r>
              <w:rPr>
                <w:rFonts w:ascii="Palatino Linotype" w:hAnsi="Palatino Linotype"/>
              </w:rPr>
              <w:t>Date du récépissé déclaration opérateur :</w:t>
            </w:r>
          </w:p>
          <w:p w:rsidR="00A05D27" w:rsidRDefault="00A05D27">
            <w:pPr>
              <w:rPr>
                <w:rFonts w:ascii="Palatino Linotype" w:hAnsi="Palatino Linotype"/>
              </w:rPr>
            </w:pPr>
          </w:p>
          <w:p w:rsidR="00A05D27" w:rsidRPr="001512B8" w:rsidRDefault="00A05D27">
            <w:pPr>
              <w:rPr>
                <w:rFonts w:ascii="Palatino Linotype" w:hAnsi="Palatino Linotype"/>
              </w:rPr>
            </w:pPr>
            <w:r w:rsidRPr="001512B8">
              <w:rPr>
                <w:rFonts w:ascii="Palatino Linotype" w:hAnsi="Palatino Linotype"/>
                <w:u w:val="single"/>
              </w:rPr>
              <w:t>Coordonnées d</w:t>
            </w:r>
            <w:r>
              <w:rPr>
                <w:rFonts w:ascii="Palatino Linotype" w:hAnsi="Palatino Linotype"/>
                <w:u w:val="single"/>
              </w:rPr>
              <w:t>u</w:t>
            </w:r>
            <w:r w:rsidRPr="001512B8">
              <w:rPr>
                <w:rFonts w:ascii="Palatino Linotype" w:hAnsi="Palatino Linotype"/>
                <w:u w:val="single"/>
              </w:rPr>
              <w:t xml:space="preserve"> </w:t>
            </w:r>
            <w:r w:rsidR="000178DC">
              <w:rPr>
                <w:rFonts w:ascii="Palatino Linotype" w:hAnsi="Palatino Linotype"/>
                <w:u w:val="single"/>
              </w:rPr>
              <w:t>c</w:t>
            </w:r>
            <w:r w:rsidR="000178DC" w:rsidRPr="000178DC">
              <w:rPr>
                <w:rFonts w:ascii="Palatino Linotype" w:hAnsi="Palatino Linotype"/>
                <w:u w:val="single"/>
              </w:rPr>
              <w:t xml:space="preserve">ontact relatif à la présente demande </w:t>
            </w:r>
            <w:r w:rsidRPr="001512B8">
              <w:rPr>
                <w:rFonts w:ascii="Palatino Linotype" w:hAnsi="Palatino Linotype"/>
                <w:u w:val="single"/>
              </w:rPr>
              <w:t>correspondant</w:t>
            </w:r>
            <w:r w:rsidRPr="001512B8">
              <w:rPr>
                <w:rFonts w:ascii="Palatino Linotype" w:hAnsi="Palatino Linotype"/>
              </w:rPr>
              <w:t> </w:t>
            </w:r>
          </w:p>
          <w:p w:rsidR="000178DC" w:rsidRDefault="000178DC" w:rsidP="00D66024">
            <w:pPr>
              <w:tabs>
                <w:tab w:val="left" w:pos="2400"/>
              </w:tabs>
              <w:rPr>
                <w:rFonts w:ascii="Palatino Linotype" w:hAnsi="Palatino Linotype"/>
              </w:rPr>
            </w:pPr>
          </w:p>
          <w:p w:rsidR="00A05D27" w:rsidRPr="001512B8" w:rsidRDefault="00A05D27" w:rsidP="00D66024">
            <w:pPr>
              <w:tabs>
                <w:tab w:val="left" w:pos="2400"/>
              </w:tabs>
              <w:rPr>
                <w:rFonts w:ascii="Palatino Linotype" w:hAnsi="Palatino Linotype"/>
              </w:rPr>
            </w:pPr>
            <w:r w:rsidRPr="001512B8">
              <w:rPr>
                <w:rFonts w:ascii="Palatino Linotype" w:hAnsi="Palatino Linotype"/>
              </w:rPr>
              <w:t>Prénom, nom</w:t>
            </w:r>
            <w:r>
              <w:rPr>
                <w:rFonts w:ascii="Palatino Linotype" w:hAnsi="Palatino Linotype"/>
              </w:rPr>
              <w:tab/>
              <w:t>:</w:t>
            </w:r>
          </w:p>
          <w:p w:rsidR="00A05D27" w:rsidRPr="001512B8" w:rsidRDefault="00A05D27" w:rsidP="00D66024">
            <w:pPr>
              <w:tabs>
                <w:tab w:val="left" w:pos="2400"/>
              </w:tabs>
              <w:rPr>
                <w:rFonts w:ascii="Palatino Linotype" w:hAnsi="Palatino Linotype"/>
              </w:rPr>
            </w:pPr>
            <w:r>
              <w:rPr>
                <w:rFonts w:ascii="Palatino Linotype" w:hAnsi="Palatino Linotype"/>
              </w:rPr>
              <w:t>Fonction</w:t>
            </w:r>
            <w:r>
              <w:rPr>
                <w:rFonts w:ascii="Palatino Linotype" w:hAnsi="Palatino Linotype"/>
              </w:rPr>
              <w:tab/>
              <w:t>:</w:t>
            </w:r>
          </w:p>
          <w:p w:rsidR="00A05D27" w:rsidRPr="001512B8" w:rsidRDefault="00A05D27" w:rsidP="00D66024">
            <w:pPr>
              <w:tabs>
                <w:tab w:val="left" w:pos="2400"/>
              </w:tabs>
              <w:rPr>
                <w:rFonts w:ascii="Palatino Linotype" w:hAnsi="Palatino Linotype"/>
              </w:rPr>
            </w:pPr>
            <w:r>
              <w:rPr>
                <w:rFonts w:ascii="Palatino Linotype" w:hAnsi="Palatino Linotype"/>
              </w:rPr>
              <w:t>Adresse</w:t>
            </w:r>
            <w:r>
              <w:rPr>
                <w:rFonts w:ascii="Palatino Linotype" w:hAnsi="Palatino Linotype"/>
              </w:rPr>
              <w:tab/>
              <w:t>:</w:t>
            </w:r>
          </w:p>
          <w:p w:rsidR="00A05D27" w:rsidRPr="001512B8" w:rsidRDefault="00A05D27" w:rsidP="00D66024">
            <w:pPr>
              <w:tabs>
                <w:tab w:val="left" w:pos="2400"/>
              </w:tabs>
              <w:rPr>
                <w:rFonts w:ascii="Palatino Linotype" w:hAnsi="Palatino Linotype"/>
              </w:rPr>
            </w:pPr>
            <w:r>
              <w:rPr>
                <w:rFonts w:ascii="Palatino Linotype" w:hAnsi="Palatino Linotype"/>
              </w:rPr>
              <w:t>Téléphone</w:t>
            </w:r>
            <w:r>
              <w:rPr>
                <w:rFonts w:ascii="Palatino Linotype" w:hAnsi="Palatino Linotype"/>
              </w:rPr>
              <w:tab/>
              <w:t>:</w:t>
            </w:r>
          </w:p>
          <w:p w:rsidR="00A05D27" w:rsidRDefault="00A05D27" w:rsidP="0004185C">
            <w:pPr>
              <w:tabs>
                <w:tab w:val="left" w:pos="2400"/>
              </w:tabs>
              <w:rPr>
                <w:rFonts w:ascii="Palatino Linotype" w:hAnsi="Palatino Linotype"/>
              </w:rPr>
            </w:pPr>
            <w:r>
              <w:rPr>
                <w:rFonts w:ascii="Palatino Linotype" w:hAnsi="Palatino Linotype"/>
              </w:rPr>
              <w:t>Adresse électronique</w:t>
            </w:r>
            <w:r>
              <w:rPr>
                <w:rFonts w:ascii="Palatino Linotype" w:hAnsi="Palatino Linotype"/>
              </w:rPr>
              <w:tab/>
              <w:t>:</w:t>
            </w:r>
          </w:p>
          <w:p w:rsidR="0004185C" w:rsidRPr="0004185C" w:rsidRDefault="0004185C" w:rsidP="0004185C">
            <w:pPr>
              <w:tabs>
                <w:tab w:val="left" w:pos="2400"/>
              </w:tabs>
              <w:rPr>
                <w:rFonts w:ascii="Palatino Linotype" w:hAnsi="Palatino Linotype"/>
              </w:rPr>
            </w:pPr>
          </w:p>
        </w:tc>
      </w:tr>
    </w:tbl>
    <w:p w:rsidR="002D5345" w:rsidRDefault="002D5345">
      <w:pPr>
        <w:rPr>
          <w:rFonts w:ascii="Palatino Linotype" w:hAnsi="Palatino Linotype"/>
          <w:b/>
          <w:bCs/>
          <w:u w:val="single"/>
        </w:rPr>
      </w:pPr>
    </w:p>
    <w:tbl>
      <w:tblPr>
        <w:tblW w:w="9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00"/>
      </w:tblGrid>
      <w:tr w:rsidR="00A05D27" w:rsidRPr="001512B8" w:rsidTr="00A05D27">
        <w:trPr>
          <w:trHeight w:val="1414"/>
        </w:trPr>
        <w:tc>
          <w:tcPr>
            <w:tcW w:w="9500" w:type="dxa"/>
          </w:tcPr>
          <w:p w:rsidR="00A05D27" w:rsidRPr="001512B8" w:rsidRDefault="00AE6DD1" w:rsidP="00F11E6C">
            <w:pPr>
              <w:pStyle w:val="Titre1"/>
              <w:rPr>
                <w:rFonts w:ascii="Palatino Linotype" w:hAnsi="Palatino Linotype"/>
              </w:rPr>
            </w:pPr>
            <w:r>
              <w:rPr>
                <w:rFonts w:ascii="Palatino Linotype" w:hAnsi="Palatino Linotype"/>
              </w:rPr>
              <w:t>VOTRE</w:t>
            </w:r>
            <w:r w:rsidR="00A05D27">
              <w:rPr>
                <w:rFonts w:ascii="Palatino Linotype" w:hAnsi="Palatino Linotype"/>
              </w:rPr>
              <w:t xml:space="preserve"> </w:t>
            </w:r>
            <w:r>
              <w:rPr>
                <w:rFonts w:ascii="Palatino Linotype" w:hAnsi="Palatino Linotype"/>
              </w:rPr>
              <w:t>SITUATION</w:t>
            </w:r>
          </w:p>
          <w:p w:rsidR="00A05D27" w:rsidRPr="0010316A" w:rsidRDefault="00A05D27" w:rsidP="00F11E6C">
            <w:pPr>
              <w:jc w:val="center"/>
              <w:rPr>
                <w:rFonts w:ascii="Palatino Linotype" w:hAnsi="Palatino Linotype"/>
                <w:b/>
                <w:bCs/>
                <w:sz w:val="16"/>
                <w:szCs w:val="16"/>
                <w:u w:val="single"/>
              </w:rPr>
            </w:pPr>
          </w:p>
          <w:p w:rsidR="00AE6DD1" w:rsidRDefault="00A05D27" w:rsidP="00A05D27">
            <w:pPr>
              <w:rPr>
                <w:rFonts w:ascii="Palatino Linotype" w:hAnsi="Palatino Linotype"/>
              </w:rPr>
            </w:pPr>
            <w:r w:rsidRPr="00A05D27">
              <w:rPr>
                <w:rFonts w:ascii="Palatino Linotype" w:hAnsi="Palatino Linotype"/>
              </w:rPr>
              <w:t>Le rapport annuel d’utilisation des ressources déjà attribuées a-t-il été envoyé</w:t>
            </w:r>
            <w:r w:rsidR="00AE6DD1">
              <w:rPr>
                <w:rFonts w:ascii="Palatino Linotype" w:hAnsi="Palatino Linotype"/>
              </w:rPr>
              <w:t xml:space="preserve"> </w:t>
            </w:r>
            <w:r w:rsidRPr="00A05D27">
              <w:rPr>
                <w:rFonts w:ascii="Palatino Linotype" w:hAnsi="Palatino Linotype"/>
              </w:rPr>
              <w:t>?</w:t>
            </w:r>
          </w:p>
          <w:p w:rsidR="00A05D27" w:rsidRPr="00A05D27" w:rsidRDefault="00AE6DD1" w:rsidP="00AE6DD1">
            <w:pPr>
              <w:jc w:val="center"/>
              <w:rPr>
                <w:rFonts w:ascii="Palatino Linotype" w:hAnsi="Palatino Linotype"/>
              </w:rPr>
            </w:pPr>
            <w:r>
              <w:rPr>
                <w:rFonts w:ascii="Palatino Linotype" w:hAnsi="Palatino Linotype"/>
              </w:rPr>
              <w:t>Oui / Non</w:t>
            </w:r>
          </w:p>
          <w:p w:rsidR="001C470F" w:rsidRDefault="00A05D27" w:rsidP="00A05D27">
            <w:pPr>
              <w:rPr>
                <w:rFonts w:ascii="Palatino Linotype" w:hAnsi="Palatino Linotype"/>
              </w:rPr>
            </w:pPr>
            <w:r w:rsidRPr="00A05D27">
              <w:rPr>
                <w:rFonts w:ascii="Palatino Linotype" w:hAnsi="Palatino Linotype"/>
              </w:rPr>
              <w:tab/>
            </w:r>
            <w:r w:rsidRPr="00A05D27">
              <w:rPr>
                <w:rFonts w:ascii="Palatino Linotype" w:hAnsi="Palatino Linotype"/>
              </w:rPr>
              <w:tab/>
            </w:r>
            <w:r w:rsidRPr="00A05D27">
              <w:rPr>
                <w:rFonts w:ascii="Palatino Linotype" w:hAnsi="Palatino Linotype"/>
              </w:rPr>
              <w:tab/>
            </w:r>
            <w:r w:rsidRPr="00A05D27">
              <w:rPr>
                <w:rFonts w:ascii="Palatino Linotype" w:hAnsi="Palatino Linotype"/>
              </w:rPr>
              <w:tab/>
            </w:r>
            <w:r w:rsidR="00AE6DD1">
              <w:rPr>
                <w:rFonts w:ascii="Palatino Linotype" w:hAnsi="Palatino Linotype"/>
              </w:rPr>
              <w:t xml:space="preserve"> </w:t>
            </w:r>
          </w:p>
          <w:p w:rsidR="001C470F" w:rsidRDefault="00AE6DD1" w:rsidP="001C470F">
            <w:pPr>
              <w:rPr>
                <w:rFonts w:ascii="Palatino Linotype" w:hAnsi="Palatino Linotype"/>
              </w:rPr>
            </w:pPr>
            <w:r>
              <w:rPr>
                <w:rFonts w:ascii="Palatino Linotype" w:hAnsi="Palatino Linotype"/>
              </w:rPr>
              <w:t>Etes</w:t>
            </w:r>
            <w:r w:rsidR="001C470F">
              <w:rPr>
                <w:rFonts w:ascii="Palatino Linotype" w:hAnsi="Palatino Linotype"/>
              </w:rPr>
              <w:t xml:space="preserve">-vous </w:t>
            </w:r>
            <w:r>
              <w:rPr>
                <w:rFonts w:ascii="Palatino Linotype" w:hAnsi="Palatino Linotype"/>
              </w:rPr>
              <w:t>à jour du paiement de vos taxes de numérotation</w:t>
            </w:r>
            <w:r w:rsidR="001C470F">
              <w:rPr>
                <w:rFonts w:ascii="Palatino Linotype" w:hAnsi="Palatino Linotype"/>
              </w:rPr>
              <w:t xml:space="preserve"> </w:t>
            </w:r>
            <w:r w:rsidR="001C470F" w:rsidRPr="00A05D27">
              <w:rPr>
                <w:rFonts w:ascii="Palatino Linotype" w:hAnsi="Palatino Linotype"/>
              </w:rPr>
              <w:t>?</w:t>
            </w:r>
            <w:r w:rsidR="00062A23">
              <w:rPr>
                <w:rFonts w:ascii="Palatino Linotype" w:hAnsi="Palatino Linotype"/>
              </w:rPr>
              <w:tab/>
            </w:r>
            <w:r>
              <w:rPr>
                <w:rFonts w:ascii="Palatino Linotype" w:hAnsi="Palatino Linotype"/>
              </w:rPr>
              <w:t>Oui / Non</w:t>
            </w:r>
          </w:p>
          <w:p w:rsidR="00AE6DD1" w:rsidRDefault="00AE6DD1" w:rsidP="001C470F">
            <w:pPr>
              <w:rPr>
                <w:rFonts w:ascii="Palatino Linotype" w:hAnsi="Palatino Linotype"/>
              </w:rPr>
            </w:pPr>
          </w:p>
          <w:p w:rsidR="00062A23" w:rsidRDefault="00AE6DD1" w:rsidP="001C470F">
            <w:pPr>
              <w:rPr>
                <w:rFonts w:ascii="Palatino Linotype" w:hAnsi="Palatino Linotype"/>
              </w:rPr>
            </w:pPr>
            <w:r>
              <w:rPr>
                <w:rFonts w:ascii="Palatino Linotype" w:hAnsi="Palatino Linotype"/>
              </w:rPr>
              <w:t>Avez-vous besoin</w:t>
            </w:r>
            <w:r w:rsidR="00062A23">
              <w:rPr>
                <w:rFonts w:ascii="Palatino Linotype" w:hAnsi="Palatino Linotype"/>
              </w:rPr>
              <w:t xml:space="preserve"> d’un préfixe de conservation</w:t>
            </w:r>
            <w:r w:rsidR="00062A23">
              <w:rPr>
                <w:rStyle w:val="Appelnotedebasdep"/>
                <w:rFonts w:ascii="Palatino Linotype" w:hAnsi="Palatino Linotype"/>
              </w:rPr>
              <w:footnoteReference w:id="3"/>
            </w:r>
            <w:r w:rsidR="00062A23">
              <w:rPr>
                <w:rFonts w:ascii="Palatino Linotype" w:hAnsi="Palatino Linotype"/>
              </w:rPr>
              <w:t xml:space="preserve"> des numéros </w:t>
            </w:r>
            <w:r w:rsidR="005958FE">
              <w:rPr>
                <w:rFonts w:ascii="Palatino Linotype" w:hAnsi="Palatino Linotype"/>
              </w:rPr>
              <w:t>spéciaux</w:t>
            </w:r>
            <w:r w:rsidR="00151C26">
              <w:rPr>
                <w:rFonts w:ascii="Palatino Linotype" w:hAnsi="Palatino Linotype"/>
              </w:rPr>
              <w:t xml:space="preserve"> de la forme 0</w:t>
            </w:r>
            <w:r w:rsidR="00174C17">
              <w:rPr>
                <w:rFonts w:ascii="Palatino Linotype" w:hAnsi="Palatino Linotype"/>
              </w:rPr>
              <w:t>8</w:t>
            </w:r>
            <w:r w:rsidR="00151C26">
              <w:rPr>
                <w:rFonts w:ascii="Palatino Linotype" w:hAnsi="Palatino Linotype"/>
              </w:rPr>
              <w:t xml:space="preserve"> AB PQ MC DU</w:t>
            </w:r>
            <w:r w:rsidR="00062A23">
              <w:rPr>
                <w:rFonts w:ascii="Palatino Linotype" w:hAnsi="Palatino Linotype"/>
              </w:rPr>
              <w:t> ?</w:t>
            </w:r>
          </w:p>
          <w:p w:rsidR="00AE6DD1" w:rsidRDefault="00062A23" w:rsidP="00062A23">
            <w:pPr>
              <w:jc w:val="center"/>
              <w:rPr>
                <w:rFonts w:ascii="Palatino Linotype" w:hAnsi="Palatino Linotype"/>
              </w:rPr>
            </w:pPr>
            <w:r>
              <w:rPr>
                <w:rFonts w:ascii="Palatino Linotype" w:hAnsi="Palatino Linotype"/>
              </w:rPr>
              <w:t>Oui / Non</w:t>
            </w:r>
          </w:p>
          <w:p w:rsidR="00174C17" w:rsidRDefault="00174C17" w:rsidP="00062A23">
            <w:pPr>
              <w:jc w:val="both"/>
              <w:rPr>
                <w:rFonts w:ascii="Palatino Linotype" w:hAnsi="Palatino Linotype"/>
              </w:rPr>
            </w:pPr>
            <w:r>
              <w:rPr>
                <w:rFonts w:ascii="Palatino Linotype" w:hAnsi="Palatino Linotype"/>
              </w:rPr>
              <w:t>Si oui, de quel type ?</w:t>
            </w:r>
          </w:p>
          <w:p w:rsidR="0010316A" w:rsidRPr="0010316A" w:rsidRDefault="0010316A" w:rsidP="00062A23">
            <w:pPr>
              <w:jc w:val="both"/>
              <w:rPr>
                <w:rFonts w:ascii="Palatino Linotype" w:hAnsi="Palatino Linotype"/>
                <w:sz w:val="16"/>
                <w:szCs w:val="16"/>
              </w:rPr>
            </w:pPr>
          </w:p>
          <w:p w:rsidR="00174C17" w:rsidRDefault="00174C17" w:rsidP="00062A23">
            <w:pPr>
              <w:jc w:val="both"/>
              <w:rPr>
                <w:rFonts w:ascii="Palatino Linotype" w:hAnsi="Palatino Linotype"/>
              </w:rPr>
            </w:pPr>
            <w:r>
              <w:rPr>
                <w:rFonts w:ascii="Palatino Linotype" w:hAnsi="Palatino Linotype"/>
              </w:rPr>
              <w:tab/>
            </w:r>
            <w:r>
              <w:rPr>
                <w:rFonts w:ascii="Palatino Linotype" w:hAnsi="Palatino Linotype"/>
              </w:rPr>
              <w:sym w:font="Wingdings 2" w:char="F0A3"/>
            </w:r>
            <w:r>
              <w:rPr>
                <w:rFonts w:ascii="Palatino Linotype" w:hAnsi="Palatino Linotype"/>
              </w:rPr>
              <w:t xml:space="preserve"> 08 40 PQ pour la conservation des numéros de la forme 08</w:t>
            </w:r>
            <w:r w:rsidR="00981201">
              <w:rPr>
                <w:rFonts w:ascii="Palatino Linotype" w:hAnsi="Palatino Linotype"/>
              </w:rPr>
              <w:t xml:space="preserve"> </w:t>
            </w:r>
            <w:r>
              <w:rPr>
                <w:rFonts w:ascii="Palatino Linotype" w:hAnsi="Palatino Linotype"/>
              </w:rPr>
              <w:t>0, 08</w:t>
            </w:r>
            <w:r w:rsidR="00981201">
              <w:rPr>
                <w:rFonts w:ascii="Palatino Linotype" w:hAnsi="Palatino Linotype"/>
              </w:rPr>
              <w:t xml:space="preserve"> </w:t>
            </w:r>
            <w:r>
              <w:rPr>
                <w:rFonts w:ascii="Palatino Linotype" w:hAnsi="Palatino Linotype"/>
              </w:rPr>
              <w:t>1 et 08</w:t>
            </w:r>
            <w:r w:rsidR="00981201">
              <w:rPr>
                <w:rFonts w:ascii="Palatino Linotype" w:hAnsi="Palatino Linotype"/>
              </w:rPr>
              <w:t xml:space="preserve"> </w:t>
            </w:r>
            <w:r>
              <w:rPr>
                <w:rFonts w:ascii="Palatino Linotype" w:hAnsi="Palatino Linotype"/>
              </w:rPr>
              <w:t>2</w:t>
            </w:r>
          </w:p>
          <w:p w:rsidR="00174C17" w:rsidRDefault="00174C17" w:rsidP="00062A23">
            <w:pPr>
              <w:jc w:val="both"/>
              <w:rPr>
                <w:rFonts w:ascii="Palatino Linotype" w:hAnsi="Palatino Linotype"/>
              </w:rPr>
            </w:pPr>
          </w:p>
          <w:p w:rsidR="0010316A" w:rsidRPr="0010316A" w:rsidRDefault="00174C17" w:rsidP="0010316A">
            <w:pPr>
              <w:jc w:val="both"/>
              <w:rPr>
                <w:rFonts w:ascii="Palatino Linotype" w:hAnsi="Palatino Linotype"/>
                <w:sz w:val="16"/>
                <w:szCs w:val="16"/>
              </w:rPr>
            </w:pPr>
            <w:r>
              <w:rPr>
                <w:rFonts w:ascii="Palatino Linotype" w:hAnsi="Palatino Linotype"/>
              </w:rPr>
              <w:tab/>
            </w:r>
            <w:r>
              <w:rPr>
                <w:rFonts w:ascii="Palatino Linotype" w:hAnsi="Palatino Linotype"/>
              </w:rPr>
              <w:sym w:font="Wingdings 2" w:char="F0A3"/>
            </w:r>
            <w:r>
              <w:rPr>
                <w:rFonts w:ascii="Palatino Linotype" w:hAnsi="Palatino Linotype"/>
              </w:rPr>
              <w:t xml:space="preserve"> 08 42 PQ pour la conservation des numéros de la forme 08</w:t>
            </w:r>
            <w:r w:rsidR="00981201">
              <w:rPr>
                <w:rFonts w:ascii="Palatino Linotype" w:hAnsi="Palatino Linotype"/>
              </w:rPr>
              <w:t xml:space="preserve"> </w:t>
            </w:r>
            <w:r>
              <w:rPr>
                <w:rFonts w:ascii="Palatino Linotype" w:hAnsi="Palatino Linotype"/>
              </w:rPr>
              <w:t>9</w:t>
            </w:r>
          </w:p>
          <w:p w:rsidR="0010316A" w:rsidRPr="0010316A" w:rsidRDefault="0010316A" w:rsidP="0010316A">
            <w:pPr>
              <w:jc w:val="both"/>
              <w:rPr>
                <w:rFonts w:ascii="Palatino Linotype" w:hAnsi="Palatino Linotype"/>
                <w:sz w:val="16"/>
                <w:szCs w:val="16"/>
              </w:rPr>
            </w:pPr>
          </w:p>
        </w:tc>
      </w:tr>
    </w:tbl>
    <w:p w:rsidR="00A05D27" w:rsidRDefault="00A05D27">
      <w:pPr>
        <w:rPr>
          <w:rFonts w:ascii="Palatino Linotype" w:hAnsi="Palatino Linotype"/>
          <w:b/>
          <w:bCs/>
          <w:u w:val="single"/>
        </w:rPr>
      </w:pPr>
    </w:p>
    <w:p w:rsidR="006837E0" w:rsidRDefault="006837E0" w:rsidP="00765815">
      <w:pPr>
        <w:rPr>
          <w:rFonts w:ascii="Palatino Linotype" w:hAnsi="Palatino Linotype"/>
          <w:b/>
          <w:bCs/>
        </w:rPr>
        <w:sectPr w:rsidR="006837E0" w:rsidSect="00341F4A">
          <w:headerReference w:type="default" r:id="rId10"/>
          <w:footerReference w:type="even" r:id="rId11"/>
          <w:footerReference w:type="default" r:id="rId12"/>
          <w:type w:val="continuous"/>
          <w:pgSz w:w="11958" w:h="16834" w:code="9"/>
          <w:pgMar w:top="1790" w:right="1278" w:bottom="1139" w:left="1418" w:header="326" w:footer="0" w:gutter="0"/>
          <w:pgNumType w:start="1"/>
          <w:cols w:space="708"/>
          <w:noEndnote/>
          <w:docGrid w:linePitch="326"/>
        </w:sectPr>
      </w:pPr>
    </w:p>
    <w:p w:rsidR="00765815" w:rsidRDefault="00765815" w:rsidP="00765815">
      <w:pPr>
        <w:rPr>
          <w:rFonts w:ascii="Palatino Linotype" w:hAnsi="Palatino Linotype"/>
          <w:b/>
          <w:bCs/>
        </w:rPr>
      </w:pPr>
    </w:p>
    <w:p w:rsidR="00165820" w:rsidRPr="00165820" w:rsidRDefault="00165820" w:rsidP="00165820">
      <w:pPr>
        <w:pStyle w:val="Corpsdetexte3"/>
        <w:pBdr>
          <w:top w:val="single" w:sz="4" w:space="1" w:color="auto"/>
          <w:left w:val="single" w:sz="4" w:space="1" w:color="auto"/>
          <w:bottom w:val="single" w:sz="4" w:space="1" w:color="auto"/>
          <w:right w:val="single" w:sz="4" w:space="7" w:color="auto"/>
        </w:pBdr>
        <w:jc w:val="center"/>
        <w:rPr>
          <w:rFonts w:ascii="Palatino Linotype" w:hAnsi="Palatino Linotype"/>
        </w:rPr>
      </w:pPr>
      <w:r w:rsidRPr="00AE6DD1">
        <w:rPr>
          <w:rFonts w:ascii="Palatino Linotype" w:hAnsi="Palatino Linotype"/>
        </w:rPr>
        <w:t>FORMULAIRE DE DEMANDE</w:t>
      </w:r>
      <w:r>
        <w:rPr>
          <w:rFonts w:ascii="Palatino Linotype" w:hAnsi="Palatino Linotype"/>
        </w:rPr>
        <w:t xml:space="preserve"> </w:t>
      </w:r>
      <w:r w:rsidRPr="00F96BC5">
        <w:rPr>
          <w:rFonts w:ascii="Palatino Linotype" w:hAnsi="Palatino Linotype"/>
        </w:rPr>
        <w:t xml:space="preserve">D’ATTRIBUTION DE NUMEROS </w:t>
      </w:r>
      <w:r w:rsidRPr="00165820">
        <w:rPr>
          <w:rFonts w:ascii="Palatino Linotype" w:hAnsi="Palatino Linotype"/>
        </w:rPr>
        <w:t>SPECIAUX DE LA FORME</w:t>
      </w:r>
      <w:r>
        <w:rPr>
          <w:rFonts w:ascii="Palatino Linotype" w:hAnsi="Palatino Linotype"/>
        </w:rPr>
        <w:t xml:space="preserve"> 08 </w:t>
      </w:r>
      <w:r w:rsidRPr="00F96BC5">
        <w:rPr>
          <w:rFonts w:ascii="Palatino Linotype" w:hAnsi="Palatino Linotype"/>
        </w:rPr>
        <w:t>AB</w:t>
      </w:r>
      <w:r>
        <w:rPr>
          <w:rFonts w:ascii="Palatino Linotype" w:hAnsi="Palatino Linotype"/>
        </w:rPr>
        <w:t> </w:t>
      </w:r>
      <w:r w:rsidRPr="00F96BC5">
        <w:rPr>
          <w:rFonts w:ascii="Palatino Linotype" w:hAnsi="Palatino Linotype"/>
        </w:rPr>
        <w:t>PQ MC DU</w:t>
      </w:r>
    </w:p>
    <w:p w:rsidR="00045A23" w:rsidRDefault="00045A23" w:rsidP="00765815">
      <w:pPr>
        <w:rPr>
          <w:rFonts w:ascii="Palatino Linotype" w:hAnsi="Palatino Linotype"/>
          <w:b/>
          <w:bCs/>
        </w:rPr>
      </w:pPr>
    </w:p>
    <w:p w:rsidR="006837E0" w:rsidRDefault="006837E0" w:rsidP="00A16C95">
      <w:pPr>
        <w:ind w:right="-5"/>
        <w:jc w:val="center"/>
        <w:rPr>
          <w:rFonts w:ascii="Palatino Linotype" w:hAnsi="Palatino Linotype"/>
          <w:b/>
          <w:bCs/>
          <w:u w:val="single"/>
        </w:rPr>
      </w:pPr>
      <w:r>
        <w:rPr>
          <w:rFonts w:ascii="Palatino Linotype" w:hAnsi="Palatino Linotype"/>
          <w:b/>
          <w:bCs/>
          <w:u w:val="single"/>
        </w:rPr>
        <w:t>DESCRIPTION DE LA RESSOURCE DEMANDEE</w:t>
      </w:r>
    </w:p>
    <w:p w:rsidR="006837E0" w:rsidRDefault="006837E0" w:rsidP="00765815">
      <w:pPr>
        <w:rPr>
          <w:rFonts w:ascii="Palatino Linotype" w:hAnsi="Palatino Linotype"/>
          <w:b/>
          <w:bCs/>
        </w:rPr>
      </w:pPr>
    </w:p>
    <w:tbl>
      <w:tblPr>
        <w:tblStyle w:val="Grilledutableau"/>
        <w:tblW w:w="15276" w:type="dxa"/>
        <w:tblLayout w:type="fixed"/>
        <w:tblLook w:val="04A0" w:firstRow="1" w:lastRow="0" w:firstColumn="1" w:lastColumn="0" w:noHBand="0" w:noVBand="1"/>
      </w:tblPr>
      <w:tblGrid>
        <w:gridCol w:w="1668"/>
        <w:gridCol w:w="1984"/>
        <w:gridCol w:w="1985"/>
        <w:gridCol w:w="1984"/>
        <w:gridCol w:w="1843"/>
        <w:gridCol w:w="1843"/>
        <w:gridCol w:w="2126"/>
        <w:gridCol w:w="1843"/>
      </w:tblGrid>
      <w:tr w:rsidR="005560E8" w:rsidRPr="00765815" w:rsidTr="00C02423">
        <w:trPr>
          <w:trHeight w:val="599"/>
        </w:trPr>
        <w:tc>
          <w:tcPr>
            <w:tcW w:w="1668" w:type="dxa"/>
            <w:vMerge w:val="restart"/>
            <w:shd w:val="clear" w:color="auto" w:fill="D9D9D9" w:themeFill="background1" w:themeFillShade="D9"/>
            <w:vAlign w:val="center"/>
          </w:tcPr>
          <w:p w:rsidR="005560E8" w:rsidRPr="008653F7" w:rsidRDefault="00FB3214" w:rsidP="00F84143">
            <w:pPr>
              <w:jc w:val="center"/>
              <w:rPr>
                <w:rFonts w:ascii="Palatino Linotype" w:hAnsi="Palatino Linotype"/>
                <w:b/>
                <w:bCs/>
                <w:i/>
                <w:sz w:val="22"/>
                <w:szCs w:val="22"/>
              </w:rPr>
            </w:pPr>
            <w:r>
              <w:rPr>
                <w:rFonts w:ascii="Palatino Linotype" w:hAnsi="Palatino Linotype"/>
                <w:b/>
                <w:bCs/>
                <w:i/>
                <w:sz w:val="22"/>
                <w:szCs w:val="22"/>
              </w:rPr>
              <w:t>Tarif</w:t>
            </w:r>
            <w:r w:rsidR="005958FE">
              <w:rPr>
                <w:rFonts w:ascii="Palatino Linotype" w:hAnsi="Palatino Linotype"/>
                <w:b/>
                <w:bCs/>
                <w:i/>
                <w:sz w:val="22"/>
                <w:szCs w:val="22"/>
              </w:rPr>
              <w:t xml:space="preserve"> facturé à l’appelant </w:t>
            </w:r>
            <w:r w:rsidR="005560E8">
              <w:rPr>
                <w:rStyle w:val="Appelnotedebasdep"/>
                <w:rFonts w:ascii="Palatino Linotype" w:hAnsi="Palatino Linotype"/>
                <w:b/>
                <w:bCs/>
                <w:i/>
                <w:sz w:val="22"/>
                <w:szCs w:val="22"/>
              </w:rPr>
              <w:footnoteReference w:id="4"/>
            </w:r>
          </w:p>
        </w:tc>
        <w:tc>
          <w:tcPr>
            <w:tcW w:w="3969" w:type="dxa"/>
            <w:gridSpan w:val="2"/>
            <w:shd w:val="clear" w:color="auto" w:fill="D9D9D9" w:themeFill="background1" w:themeFillShade="D9"/>
            <w:vAlign w:val="center"/>
          </w:tcPr>
          <w:p w:rsidR="005560E8" w:rsidRPr="006837E0" w:rsidRDefault="005560E8" w:rsidP="006837E0">
            <w:pPr>
              <w:jc w:val="center"/>
              <w:rPr>
                <w:rFonts w:ascii="Palatino Linotype" w:hAnsi="Palatino Linotype"/>
                <w:b/>
                <w:bCs/>
                <w:sz w:val="22"/>
                <w:szCs w:val="22"/>
              </w:rPr>
            </w:pPr>
            <w:r w:rsidRPr="006837E0">
              <w:rPr>
                <w:rFonts w:ascii="Palatino Linotype" w:hAnsi="Palatino Linotype"/>
                <w:b/>
                <w:bCs/>
                <w:sz w:val="22"/>
                <w:szCs w:val="22"/>
              </w:rPr>
              <w:t xml:space="preserve">Ressources </w:t>
            </w:r>
            <w:r>
              <w:rPr>
                <w:rFonts w:ascii="Palatino Linotype" w:hAnsi="Palatino Linotype"/>
                <w:b/>
                <w:bCs/>
                <w:sz w:val="22"/>
                <w:szCs w:val="22"/>
              </w:rPr>
              <w:t xml:space="preserve">déjà </w:t>
            </w:r>
            <w:r w:rsidRPr="006837E0">
              <w:rPr>
                <w:rFonts w:ascii="Palatino Linotype" w:hAnsi="Palatino Linotype"/>
                <w:b/>
                <w:bCs/>
                <w:sz w:val="22"/>
                <w:szCs w:val="22"/>
              </w:rPr>
              <w:t>attribuées</w:t>
            </w:r>
          </w:p>
        </w:tc>
        <w:tc>
          <w:tcPr>
            <w:tcW w:w="3827" w:type="dxa"/>
            <w:gridSpan w:val="2"/>
            <w:shd w:val="clear" w:color="auto" w:fill="D9D9D9" w:themeFill="background1" w:themeFillShade="D9"/>
            <w:vAlign w:val="center"/>
          </w:tcPr>
          <w:p w:rsidR="005560E8" w:rsidRPr="006837E0" w:rsidRDefault="005560E8" w:rsidP="006837E0">
            <w:pPr>
              <w:jc w:val="center"/>
              <w:rPr>
                <w:rFonts w:ascii="Palatino Linotype" w:hAnsi="Palatino Linotype"/>
                <w:b/>
                <w:bCs/>
                <w:sz w:val="22"/>
                <w:szCs w:val="22"/>
              </w:rPr>
            </w:pPr>
            <w:r w:rsidRPr="006837E0">
              <w:rPr>
                <w:rFonts w:ascii="Palatino Linotype" w:hAnsi="Palatino Linotype"/>
                <w:b/>
                <w:bCs/>
                <w:sz w:val="22"/>
                <w:szCs w:val="22"/>
              </w:rPr>
              <w:t>Ressources demandées</w:t>
            </w:r>
          </w:p>
        </w:tc>
        <w:tc>
          <w:tcPr>
            <w:tcW w:w="5812" w:type="dxa"/>
            <w:gridSpan w:val="3"/>
            <w:shd w:val="clear" w:color="auto" w:fill="D9D9D9" w:themeFill="background1" w:themeFillShade="D9"/>
            <w:vAlign w:val="center"/>
          </w:tcPr>
          <w:p w:rsidR="005560E8" w:rsidRPr="006837E0" w:rsidRDefault="005560E8" w:rsidP="006837E0">
            <w:pPr>
              <w:jc w:val="center"/>
              <w:rPr>
                <w:rFonts w:ascii="Palatino Linotype" w:hAnsi="Palatino Linotype"/>
                <w:b/>
                <w:bCs/>
                <w:sz w:val="22"/>
                <w:szCs w:val="22"/>
              </w:rPr>
            </w:pPr>
            <w:r w:rsidRPr="006837E0">
              <w:rPr>
                <w:rFonts w:ascii="Palatino Linotype" w:hAnsi="Palatino Linotype"/>
                <w:b/>
                <w:bCs/>
                <w:sz w:val="22"/>
                <w:szCs w:val="22"/>
              </w:rPr>
              <w:t>Prévisions (</w:t>
            </w:r>
            <w:r>
              <w:rPr>
                <w:rFonts w:ascii="Palatino Linotype" w:hAnsi="Palatino Linotype"/>
                <w:b/>
                <w:bCs/>
                <w:sz w:val="22"/>
                <w:szCs w:val="22"/>
              </w:rPr>
              <w:t xml:space="preserve">Nb </w:t>
            </w:r>
            <w:r w:rsidRPr="006837E0">
              <w:rPr>
                <w:rFonts w:ascii="Palatino Linotype" w:hAnsi="Palatino Linotype"/>
                <w:b/>
                <w:bCs/>
                <w:sz w:val="22"/>
                <w:szCs w:val="22"/>
              </w:rPr>
              <w:t>numéros affectés)</w:t>
            </w:r>
          </w:p>
        </w:tc>
      </w:tr>
      <w:tr w:rsidR="005560E8" w:rsidRPr="00765815" w:rsidTr="00C02423">
        <w:tc>
          <w:tcPr>
            <w:tcW w:w="1668" w:type="dxa"/>
            <w:vMerge/>
            <w:shd w:val="clear" w:color="auto" w:fill="D9D9D9" w:themeFill="background1" w:themeFillShade="D9"/>
            <w:vAlign w:val="center"/>
          </w:tcPr>
          <w:p w:rsidR="005560E8" w:rsidRPr="008653F7" w:rsidRDefault="005560E8" w:rsidP="00765815">
            <w:pPr>
              <w:jc w:val="center"/>
              <w:rPr>
                <w:rFonts w:ascii="Palatino Linotype" w:hAnsi="Palatino Linotype"/>
                <w:b/>
                <w:bCs/>
                <w:i/>
                <w:sz w:val="22"/>
                <w:szCs w:val="22"/>
              </w:rPr>
            </w:pPr>
          </w:p>
        </w:tc>
        <w:tc>
          <w:tcPr>
            <w:tcW w:w="1984" w:type="dxa"/>
            <w:shd w:val="clear" w:color="auto" w:fill="D9D9D9" w:themeFill="background1" w:themeFillShade="D9"/>
            <w:vAlign w:val="center"/>
          </w:tcPr>
          <w:p w:rsidR="005560E8" w:rsidRPr="006837E0" w:rsidRDefault="005560E8" w:rsidP="00AF6A3B">
            <w:pPr>
              <w:jc w:val="center"/>
              <w:rPr>
                <w:rFonts w:ascii="Palatino Linotype" w:hAnsi="Palatino Linotype"/>
                <w:b/>
                <w:bCs/>
                <w:sz w:val="22"/>
                <w:szCs w:val="22"/>
              </w:rPr>
            </w:pPr>
            <w:r w:rsidRPr="006837E0">
              <w:rPr>
                <w:rFonts w:ascii="Palatino Linotype" w:hAnsi="Palatino Linotype"/>
                <w:b/>
                <w:bCs/>
                <w:sz w:val="22"/>
                <w:szCs w:val="22"/>
              </w:rPr>
              <w:t xml:space="preserve">Nb blocs </w:t>
            </w:r>
            <w:r>
              <w:rPr>
                <w:rFonts w:ascii="Palatino Linotype" w:hAnsi="Palatino Linotype"/>
                <w:b/>
                <w:bCs/>
                <w:sz w:val="22"/>
                <w:szCs w:val="22"/>
              </w:rPr>
              <w:t>08</w:t>
            </w:r>
            <w:r w:rsidRPr="006837E0">
              <w:rPr>
                <w:rFonts w:ascii="Palatino Linotype" w:hAnsi="Palatino Linotype"/>
                <w:b/>
                <w:bCs/>
                <w:sz w:val="22"/>
                <w:szCs w:val="22"/>
              </w:rPr>
              <w:t>ABPQ</w:t>
            </w:r>
            <w:r w:rsidR="009C3B5F">
              <w:rPr>
                <w:rFonts w:ascii="Palatino Linotype" w:hAnsi="Palatino Linotype"/>
                <w:b/>
                <w:bCs/>
                <w:sz w:val="22"/>
                <w:szCs w:val="22"/>
              </w:rPr>
              <w:t>(M)</w:t>
            </w:r>
          </w:p>
        </w:tc>
        <w:tc>
          <w:tcPr>
            <w:tcW w:w="1985" w:type="dxa"/>
            <w:shd w:val="clear" w:color="auto" w:fill="D9D9D9" w:themeFill="background1" w:themeFillShade="D9"/>
            <w:vAlign w:val="center"/>
          </w:tcPr>
          <w:p w:rsidR="005560E8" w:rsidRPr="006837E0" w:rsidRDefault="005560E8" w:rsidP="00765815">
            <w:pPr>
              <w:jc w:val="center"/>
              <w:rPr>
                <w:rFonts w:ascii="Palatino Linotype" w:hAnsi="Palatino Linotype"/>
                <w:b/>
                <w:bCs/>
                <w:sz w:val="22"/>
                <w:szCs w:val="22"/>
              </w:rPr>
            </w:pPr>
            <w:r>
              <w:rPr>
                <w:rFonts w:ascii="Palatino Linotype" w:hAnsi="Palatino Linotype"/>
                <w:b/>
                <w:bCs/>
                <w:sz w:val="22"/>
                <w:szCs w:val="22"/>
              </w:rPr>
              <w:t xml:space="preserve">Nb </w:t>
            </w:r>
            <w:r w:rsidRPr="006837E0">
              <w:rPr>
                <w:rFonts w:ascii="Palatino Linotype" w:hAnsi="Palatino Linotype"/>
                <w:b/>
                <w:bCs/>
                <w:sz w:val="22"/>
                <w:szCs w:val="22"/>
              </w:rPr>
              <w:t>Numéros affectés</w:t>
            </w:r>
            <w:r>
              <w:rPr>
                <w:rStyle w:val="Appelnotedebasdep"/>
                <w:rFonts w:ascii="Palatino Linotype" w:hAnsi="Palatino Linotype"/>
                <w:b/>
                <w:bCs/>
                <w:sz w:val="22"/>
                <w:szCs w:val="22"/>
              </w:rPr>
              <w:footnoteReference w:id="5"/>
            </w:r>
          </w:p>
        </w:tc>
        <w:tc>
          <w:tcPr>
            <w:tcW w:w="1984" w:type="dxa"/>
            <w:shd w:val="clear" w:color="auto" w:fill="D9D9D9" w:themeFill="background1" w:themeFillShade="D9"/>
            <w:vAlign w:val="center"/>
          </w:tcPr>
          <w:p w:rsidR="005560E8" w:rsidRPr="006837E0" w:rsidRDefault="005560E8" w:rsidP="00765815">
            <w:pPr>
              <w:jc w:val="center"/>
              <w:rPr>
                <w:rFonts w:ascii="Palatino Linotype" w:hAnsi="Palatino Linotype"/>
                <w:b/>
                <w:bCs/>
                <w:sz w:val="22"/>
                <w:szCs w:val="22"/>
              </w:rPr>
            </w:pPr>
            <w:r w:rsidRPr="006837E0">
              <w:rPr>
                <w:rFonts w:ascii="Palatino Linotype" w:hAnsi="Palatino Linotype"/>
                <w:b/>
                <w:bCs/>
                <w:sz w:val="22"/>
                <w:szCs w:val="22"/>
              </w:rPr>
              <w:t>Nb blocs ZABPQ</w:t>
            </w:r>
            <w:r w:rsidR="00FB3214">
              <w:rPr>
                <w:rFonts w:ascii="Palatino Linotype" w:hAnsi="Palatino Linotype"/>
                <w:b/>
                <w:bCs/>
                <w:sz w:val="22"/>
                <w:szCs w:val="22"/>
              </w:rPr>
              <w:t>(M)</w:t>
            </w:r>
          </w:p>
        </w:tc>
        <w:tc>
          <w:tcPr>
            <w:tcW w:w="1843" w:type="dxa"/>
            <w:shd w:val="clear" w:color="auto" w:fill="D9D9D9" w:themeFill="background1" w:themeFillShade="D9"/>
            <w:vAlign w:val="center"/>
          </w:tcPr>
          <w:p w:rsidR="005560E8" w:rsidRPr="006837E0" w:rsidRDefault="005560E8" w:rsidP="00765815">
            <w:pPr>
              <w:jc w:val="center"/>
              <w:rPr>
                <w:rFonts w:ascii="Palatino Linotype" w:hAnsi="Palatino Linotype"/>
                <w:b/>
                <w:bCs/>
                <w:sz w:val="22"/>
                <w:szCs w:val="22"/>
              </w:rPr>
            </w:pPr>
            <w:r>
              <w:rPr>
                <w:rFonts w:ascii="Palatino Linotype" w:hAnsi="Palatino Linotype"/>
                <w:b/>
                <w:bCs/>
                <w:sz w:val="22"/>
                <w:szCs w:val="22"/>
              </w:rPr>
              <w:t>Blocs</w:t>
            </w:r>
          </w:p>
          <w:p w:rsidR="005560E8" w:rsidRPr="006837E0" w:rsidRDefault="005560E8" w:rsidP="00B4671D">
            <w:pPr>
              <w:jc w:val="center"/>
              <w:rPr>
                <w:rFonts w:ascii="Palatino Linotype" w:hAnsi="Palatino Linotype"/>
                <w:b/>
                <w:bCs/>
                <w:sz w:val="22"/>
                <w:szCs w:val="22"/>
              </w:rPr>
            </w:pPr>
            <w:r w:rsidRPr="006837E0">
              <w:rPr>
                <w:rFonts w:ascii="Palatino Linotype" w:hAnsi="Palatino Linotype"/>
                <w:b/>
                <w:bCs/>
                <w:sz w:val="22"/>
                <w:szCs w:val="22"/>
              </w:rPr>
              <w:t>souhaité</w:t>
            </w:r>
            <w:r>
              <w:rPr>
                <w:rFonts w:ascii="Palatino Linotype" w:hAnsi="Palatino Linotype"/>
                <w:b/>
                <w:bCs/>
                <w:sz w:val="22"/>
                <w:szCs w:val="22"/>
              </w:rPr>
              <w:t>s</w:t>
            </w:r>
            <w:r>
              <w:rPr>
                <w:rStyle w:val="Appelnotedebasdep"/>
                <w:rFonts w:ascii="Palatino Linotype" w:hAnsi="Palatino Linotype"/>
                <w:b/>
                <w:bCs/>
                <w:sz w:val="22"/>
                <w:szCs w:val="22"/>
              </w:rPr>
              <w:footnoteReference w:id="6"/>
            </w:r>
          </w:p>
        </w:tc>
        <w:tc>
          <w:tcPr>
            <w:tcW w:w="1843" w:type="dxa"/>
            <w:shd w:val="clear" w:color="auto" w:fill="D9D9D9" w:themeFill="background1" w:themeFillShade="D9"/>
            <w:vAlign w:val="center"/>
          </w:tcPr>
          <w:p w:rsidR="005560E8" w:rsidRPr="006837E0" w:rsidRDefault="005560E8" w:rsidP="00765815">
            <w:pPr>
              <w:jc w:val="center"/>
              <w:rPr>
                <w:rFonts w:ascii="Palatino Linotype" w:hAnsi="Palatino Linotype"/>
                <w:b/>
                <w:bCs/>
                <w:sz w:val="22"/>
                <w:szCs w:val="22"/>
              </w:rPr>
            </w:pPr>
            <w:r w:rsidRPr="006837E0">
              <w:rPr>
                <w:rFonts w:ascii="Palatino Linotype" w:hAnsi="Palatino Linotype"/>
                <w:b/>
                <w:bCs/>
                <w:sz w:val="22"/>
                <w:szCs w:val="22"/>
              </w:rPr>
              <w:t>Fin année N</w:t>
            </w:r>
          </w:p>
        </w:tc>
        <w:tc>
          <w:tcPr>
            <w:tcW w:w="2126" w:type="dxa"/>
            <w:shd w:val="clear" w:color="auto" w:fill="D9D9D9" w:themeFill="background1" w:themeFillShade="D9"/>
            <w:vAlign w:val="center"/>
          </w:tcPr>
          <w:p w:rsidR="005560E8" w:rsidRPr="006837E0" w:rsidRDefault="005560E8" w:rsidP="006B3B34">
            <w:pPr>
              <w:jc w:val="center"/>
              <w:rPr>
                <w:rFonts w:ascii="Palatino Linotype" w:hAnsi="Palatino Linotype"/>
                <w:b/>
                <w:bCs/>
                <w:sz w:val="22"/>
                <w:szCs w:val="22"/>
              </w:rPr>
            </w:pPr>
            <w:r w:rsidRPr="006837E0">
              <w:rPr>
                <w:rFonts w:ascii="Palatino Linotype" w:hAnsi="Palatino Linotype"/>
                <w:b/>
                <w:bCs/>
                <w:sz w:val="22"/>
                <w:szCs w:val="22"/>
              </w:rPr>
              <w:t>Fin année N+1</w:t>
            </w:r>
          </w:p>
        </w:tc>
        <w:tc>
          <w:tcPr>
            <w:tcW w:w="1843" w:type="dxa"/>
            <w:shd w:val="clear" w:color="auto" w:fill="D9D9D9" w:themeFill="background1" w:themeFillShade="D9"/>
            <w:vAlign w:val="center"/>
          </w:tcPr>
          <w:p w:rsidR="005560E8" w:rsidRPr="006837E0" w:rsidRDefault="005560E8" w:rsidP="00F5333A">
            <w:pPr>
              <w:jc w:val="center"/>
              <w:rPr>
                <w:rFonts w:ascii="Palatino Linotype" w:hAnsi="Palatino Linotype"/>
                <w:b/>
                <w:bCs/>
                <w:sz w:val="22"/>
                <w:szCs w:val="22"/>
              </w:rPr>
            </w:pPr>
            <w:r w:rsidRPr="006837E0">
              <w:rPr>
                <w:rFonts w:ascii="Palatino Linotype" w:hAnsi="Palatino Linotype"/>
                <w:b/>
                <w:bCs/>
                <w:sz w:val="22"/>
                <w:szCs w:val="22"/>
              </w:rPr>
              <w:t>Fin année</w:t>
            </w:r>
            <w:r>
              <w:rPr>
                <w:rFonts w:ascii="Palatino Linotype" w:hAnsi="Palatino Linotype"/>
                <w:b/>
                <w:bCs/>
                <w:sz w:val="22"/>
                <w:szCs w:val="22"/>
              </w:rPr>
              <w:t xml:space="preserve"> </w:t>
            </w:r>
            <w:r w:rsidRPr="006837E0">
              <w:rPr>
                <w:rFonts w:ascii="Palatino Linotype" w:hAnsi="Palatino Linotype"/>
                <w:b/>
                <w:bCs/>
                <w:sz w:val="22"/>
                <w:szCs w:val="22"/>
              </w:rPr>
              <w:t>N +2</w:t>
            </w:r>
          </w:p>
        </w:tc>
      </w:tr>
      <w:tr w:rsidR="005560E8" w:rsidTr="00C02423">
        <w:tc>
          <w:tcPr>
            <w:tcW w:w="1668" w:type="dxa"/>
          </w:tcPr>
          <w:p w:rsidR="008653F7" w:rsidRPr="008653F7" w:rsidRDefault="008653F7" w:rsidP="00765815">
            <w:pPr>
              <w:jc w:val="center"/>
              <w:rPr>
                <w:rFonts w:ascii="Palatino Linotype" w:hAnsi="Palatino Linotype"/>
                <w:b/>
                <w:bCs/>
                <w:i/>
                <w:sz w:val="22"/>
                <w:szCs w:val="22"/>
              </w:rPr>
            </w:pPr>
          </w:p>
        </w:tc>
        <w:tc>
          <w:tcPr>
            <w:tcW w:w="1984" w:type="dxa"/>
          </w:tcPr>
          <w:p w:rsidR="008653F7" w:rsidRPr="006837E0" w:rsidRDefault="008653F7" w:rsidP="00765815">
            <w:pPr>
              <w:jc w:val="center"/>
              <w:rPr>
                <w:rFonts w:ascii="Palatino Linotype" w:hAnsi="Palatino Linotype"/>
                <w:b/>
                <w:bCs/>
                <w:sz w:val="22"/>
                <w:szCs w:val="22"/>
              </w:rPr>
            </w:pPr>
          </w:p>
        </w:tc>
        <w:tc>
          <w:tcPr>
            <w:tcW w:w="1985" w:type="dxa"/>
          </w:tcPr>
          <w:p w:rsidR="008653F7" w:rsidRPr="006837E0" w:rsidRDefault="008653F7" w:rsidP="00765815">
            <w:pPr>
              <w:jc w:val="center"/>
              <w:rPr>
                <w:rFonts w:ascii="Palatino Linotype" w:hAnsi="Palatino Linotype"/>
                <w:b/>
                <w:bCs/>
                <w:sz w:val="22"/>
                <w:szCs w:val="22"/>
              </w:rPr>
            </w:pPr>
          </w:p>
        </w:tc>
        <w:tc>
          <w:tcPr>
            <w:tcW w:w="1984" w:type="dxa"/>
          </w:tcPr>
          <w:p w:rsidR="008653F7" w:rsidRPr="006837E0" w:rsidRDefault="008653F7" w:rsidP="00765815">
            <w:pPr>
              <w:jc w:val="center"/>
              <w:rPr>
                <w:rFonts w:ascii="Palatino Linotype" w:hAnsi="Palatino Linotype"/>
                <w:b/>
                <w:bCs/>
                <w:sz w:val="22"/>
                <w:szCs w:val="22"/>
              </w:rPr>
            </w:pPr>
          </w:p>
        </w:tc>
        <w:tc>
          <w:tcPr>
            <w:tcW w:w="1843" w:type="dxa"/>
          </w:tcPr>
          <w:p w:rsidR="008653F7" w:rsidRPr="006837E0" w:rsidRDefault="008653F7" w:rsidP="00765815">
            <w:pPr>
              <w:jc w:val="center"/>
              <w:rPr>
                <w:rFonts w:ascii="Palatino Linotype" w:hAnsi="Palatino Linotype"/>
                <w:b/>
                <w:bCs/>
                <w:sz w:val="22"/>
                <w:szCs w:val="22"/>
              </w:rPr>
            </w:pPr>
          </w:p>
        </w:tc>
        <w:tc>
          <w:tcPr>
            <w:tcW w:w="1843" w:type="dxa"/>
          </w:tcPr>
          <w:p w:rsidR="008653F7" w:rsidRPr="006837E0" w:rsidRDefault="008653F7" w:rsidP="006B3B34">
            <w:pPr>
              <w:rPr>
                <w:rFonts w:ascii="Palatino Linotype" w:hAnsi="Palatino Linotype"/>
                <w:b/>
                <w:bCs/>
                <w:sz w:val="22"/>
                <w:szCs w:val="22"/>
              </w:rPr>
            </w:pPr>
          </w:p>
        </w:tc>
        <w:tc>
          <w:tcPr>
            <w:tcW w:w="2126" w:type="dxa"/>
          </w:tcPr>
          <w:p w:rsidR="008653F7" w:rsidRPr="006837E0" w:rsidRDefault="008653F7" w:rsidP="00765815">
            <w:pPr>
              <w:jc w:val="center"/>
              <w:rPr>
                <w:rFonts w:ascii="Palatino Linotype" w:hAnsi="Palatino Linotype"/>
                <w:b/>
                <w:bCs/>
                <w:sz w:val="22"/>
                <w:szCs w:val="22"/>
              </w:rPr>
            </w:pPr>
          </w:p>
        </w:tc>
        <w:tc>
          <w:tcPr>
            <w:tcW w:w="1843" w:type="dxa"/>
          </w:tcPr>
          <w:p w:rsidR="008653F7" w:rsidRPr="006837E0" w:rsidRDefault="008653F7" w:rsidP="00765815">
            <w:pPr>
              <w:jc w:val="center"/>
              <w:rPr>
                <w:rFonts w:ascii="Palatino Linotype" w:hAnsi="Palatino Linotype"/>
                <w:b/>
                <w:bCs/>
                <w:sz w:val="22"/>
                <w:szCs w:val="22"/>
              </w:rPr>
            </w:pPr>
          </w:p>
        </w:tc>
      </w:tr>
      <w:tr w:rsidR="005560E8" w:rsidTr="00C02423">
        <w:tc>
          <w:tcPr>
            <w:tcW w:w="1668" w:type="dxa"/>
          </w:tcPr>
          <w:p w:rsidR="008653F7" w:rsidRPr="008653F7" w:rsidRDefault="008653F7" w:rsidP="00F11E6C">
            <w:pPr>
              <w:rPr>
                <w:rFonts w:ascii="Palatino Linotype" w:hAnsi="Palatino Linotype"/>
                <w:b/>
                <w:bCs/>
                <w:i/>
                <w:sz w:val="22"/>
                <w:szCs w:val="22"/>
              </w:rPr>
            </w:pPr>
          </w:p>
        </w:tc>
        <w:tc>
          <w:tcPr>
            <w:tcW w:w="1984" w:type="dxa"/>
          </w:tcPr>
          <w:p w:rsidR="008653F7" w:rsidRPr="006837E0" w:rsidRDefault="008653F7" w:rsidP="00F11E6C">
            <w:pPr>
              <w:rPr>
                <w:rFonts w:ascii="Palatino Linotype" w:hAnsi="Palatino Linotype"/>
                <w:b/>
                <w:bCs/>
                <w:sz w:val="22"/>
                <w:szCs w:val="22"/>
              </w:rPr>
            </w:pPr>
          </w:p>
        </w:tc>
        <w:tc>
          <w:tcPr>
            <w:tcW w:w="1985" w:type="dxa"/>
          </w:tcPr>
          <w:p w:rsidR="008653F7" w:rsidRPr="006837E0" w:rsidRDefault="008653F7" w:rsidP="00F11E6C">
            <w:pPr>
              <w:rPr>
                <w:rFonts w:ascii="Palatino Linotype" w:hAnsi="Palatino Linotype"/>
                <w:b/>
                <w:bCs/>
                <w:sz w:val="22"/>
                <w:szCs w:val="22"/>
              </w:rPr>
            </w:pPr>
          </w:p>
        </w:tc>
        <w:tc>
          <w:tcPr>
            <w:tcW w:w="1984" w:type="dxa"/>
          </w:tcPr>
          <w:p w:rsidR="008653F7" w:rsidRPr="006837E0" w:rsidRDefault="008653F7" w:rsidP="00F11E6C">
            <w:pPr>
              <w:rPr>
                <w:rFonts w:ascii="Palatino Linotype" w:hAnsi="Palatino Linotype"/>
                <w:b/>
                <w:bCs/>
                <w:sz w:val="22"/>
                <w:szCs w:val="22"/>
              </w:rPr>
            </w:pPr>
          </w:p>
        </w:tc>
        <w:tc>
          <w:tcPr>
            <w:tcW w:w="1843" w:type="dxa"/>
          </w:tcPr>
          <w:p w:rsidR="008653F7" w:rsidRPr="006837E0" w:rsidRDefault="008653F7" w:rsidP="00F11E6C">
            <w:pPr>
              <w:rPr>
                <w:rFonts w:ascii="Palatino Linotype" w:hAnsi="Palatino Linotype"/>
                <w:b/>
                <w:bCs/>
                <w:sz w:val="22"/>
                <w:szCs w:val="22"/>
              </w:rPr>
            </w:pPr>
          </w:p>
        </w:tc>
        <w:tc>
          <w:tcPr>
            <w:tcW w:w="1843" w:type="dxa"/>
          </w:tcPr>
          <w:p w:rsidR="008653F7" w:rsidRPr="006837E0" w:rsidRDefault="008653F7" w:rsidP="00F11E6C">
            <w:pPr>
              <w:rPr>
                <w:rFonts w:ascii="Palatino Linotype" w:hAnsi="Palatino Linotype"/>
                <w:b/>
                <w:bCs/>
                <w:sz w:val="22"/>
                <w:szCs w:val="22"/>
              </w:rPr>
            </w:pPr>
          </w:p>
        </w:tc>
        <w:tc>
          <w:tcPr>
            <w:tcW w:w="2126" w:type="dxa"/>
          </w:tcPr>
          <w:p w:rsidR="008653F7" w:rsidRPr="006837E0" w:rsidRDefault="008653F7" w:rsidP="00F11E6C">
            <w:pPr>
              <w:rPr>
                <w:rFonts w:ascii="Palatino Linotype" w:hAnsi="Palatino Linotype"/>
                <w:b/>
                <w:bCs/>
                <w:sz w:val="22"/>
                <w:szCs w:val="22"/>
              </w:rPr>
            </w:pPr>
          </w:p>
        </w:tc>
        <w:tc>
          <w:tcPr>
            <w:tcW w:w="1843" w:type="dxa"/>
          </w:tcPr>
          <w:p w:rsidR="008653F7" w:rsidRPr="006837E0" w:rsidRDefault="008653F7" w:rsidP="00F11E6C">
            <w:pPr>
              <w:rPr>
                <w:rFonts w:ascii="Palatino Linotype" w:hAnsi="Palatino Linotype"/>
                <w:b/>
                <w:bCs/>
                <w:sz w:val="22"/>
                <w:szCs w:val="22"/>
              </w:rPr>
            </w:pPr>
          </w:p>
        </w:tc>
      </w:tr>
      <w:tr w:rsidR="005560E8" w:rsidTr="00C02423">
        <w:tc>
          <w:tcPr>
            <w:tcW w:w="1668" w:type="dxa"/>
          </w:tcPr>
          <w:p w:rsidR="008653F7" w:rsidRPr="008653F7" w:rsidRDefault="008653F7" w:rsidP="00F11E6C">
            <w:pPr>
              <w:rPr>
                <w:rFonts w:ascii="Palatino Linotype" w:hAnsi="Palatino Linotype"/>
                <w:b/>
                <w:bCs/>
                <w:i/>
                <w:sz w:val="22"/>
                <w:szCs w:val="22"/>
              </w:rPr>
            </w:pPr>
          </w:p>
        </w:tc>
        <w:tc>
          <w:tcPr>
            <w:tcW w:w="1984" w:type="dxa"/>
          </w:tcPr>
          <w:p w:rsidR="008653F7" w:rsidRPr="006837E0" w:rsidRDefault="008653F7" w:rsidP="00F11E6C">
            <w:pPr>
              <w:rPr>
                <w:rFonts w:ascii="Palatino Linotype" w:hAnsi="Palatino Linotype"/>
                <w:b/>
                <w:bCs/>
                <w:sz w:val="22"/>
                <w:szCs w:val="22"/>
              </w:rPr>
            </w:pPr>
          </w:p>
        </w:tc>
        <w:tc>
          <w:tcPr>
            <w:tcW w:w="1985" w:type="dxa"/>
          </w:tcPr>
          <w:p w:rsidR="008653F7" w:rsidRPr="006837E0" w:rsidRDefault="008653F7" w:rsidP="00F11E6C">
            <w:pPr>
              <w:rPr>
                <w:rFonts w:ascii="Palatino Linotype" w:hAnsi="Palatino Linotype"/>
                <w:b/>
                <w:bCs/>
                <w:sz w:val="22"/>
                <w:szCs w:val="22"/>
              </w:rPr>
            </w:pPr>
          </w:p>
        </w:tc>
        <w:tc>
          <w:tcPr>
            <w:tcW w:w="1984" w:type="dxa"/>
          </w:tcPr>
          <w:p w:rsidR="008653F7" w:rsidRPr="006837E0" w:rsidRDefault="008653F7" w:rsidP="00F11E6C">
            <w:pPr>
              <w:rPr>
                <w:rFonts w:ascii="Palatino Linotype" w:hAnsi="Palatino Linotype"/>
                <w:b/>
                <w:bCs/>
                <w:sz w:val="22"/>
                <w:szCs w:val="22"/>
              </w:rPr>
            </w:pPr>
          </w:p>
        </w:tc>
        <w:tc>
          <w:tcPr>
            <w:tcW w:w="1843" w:type="dxa"/>
          </w:tcPr>
          <w:p w:rsidR="008653F7" w:rsidRPr="006837E0" w:rsidRDefault="008653F7" w:rsidP="00F11E6C">
            <w:pPr>
              <w:rPr>
                <w:rFonts w:ascii="Palatino Linotype" w:hAnsi="Palatino Linotype"/>
                <w:b/>
                <w:bCs/>
                <w:sz w:val="22"/>
                <w:szCs w:val="22"/>
              </w:rPr>
            </w:pPr>
          </w:p>
        </w:tc>
        <w:tc>
          <w:tcPr>
            <w:tcW w:w="1843" w:type="dxa"/>
          </w:tcPr>
          <w:p w:rsidR="008653F7" w:rsidRPr="006837E0" w:rsidRDefault="008653F7" w:rsidP="00F11E6C">
            <w:pPr>
              <w:rPr>
                <w:rFonts w:ascii="Palatino Linotype" w:hAnsi="Palatino Linotype"/>
                <w:b/>
                <w:bCs/>
                <w:sz w:val="22"/>
                <w:szCs w:val="22"/>
              </w:rPr>
            </w:pPr>
          </w:p>
        </w:tc>
        <w:tc>
          <w:tcPr>
            <w:tcW w:w="2126" w:type="dxa"/>
          </w:tcPr>
          <w:p w:rsidR="008653F7" w:rsidRPr="006837E0" w:rsidRDefault="008653F7" w:rsidP="00F11E6C">
            <w:pPr>
              <w:rPr>
                <w:rFonts w:ascii="Palatino Linotype" w:hAnsi="Palatino Linotype"/>
                <w:b/>
                <w:bCs/>
                <w:sz w:val="22"/>
                <w:szCs w:val="22"/>
              </w:rPr>
            </w:pPr>
          </w:p>
        </w:tc>
        <w:tc>
          <w:tcPr>
            <w:tcW w:w="1843" w:type="dxa"/>
          </w:tcPr>
          <w:p w:rsidR="008653F7" w:rsidRPr="006837E0" w:rsidRDefault="008653F7" w:rsidP="00F11E6C">
            <w:pPr>
              <w:rPr>
                <w:rFonts w:ascii="Palatino Linotype" w:hAnsi="Palatino Linotype"/>
                <w:b/>
                <w:bCs/>
                <w:sz w:val="22"/>
                <w:szCs w:val="22"/>
              </w:rPr>
            </w:pPr>
          </w:p>
        </w:tc>
      </w:tr>
      <w:tr w:rsidR="005560E8" w:rsidTr="00C02423">
        <w:tc>
          <w:tcPr>
            <w:tcW w:w="1668" w:type="dxa"/>
          </w:tcPr>
          <w:p w:rsidR="008653F7" w:rsidRPr="008653F7" w:rsidRDefault="008653F7" w:rsidP="00F11E6C">
            <w:pPr>
              <w:rPr>
                <w:rFonts w:ascii="Palatino Linotype" w:hAnsi="Palatino Linotype"/>
                <w:b/>
                <w:bCs/>
                <w:i/>
                <w:sz w:val="22"/>
                <w:szCs w:val="22"/>
              </w:rPr>
            </w:pPr>
          </w:p>
        </w:tc>
        <w:tc>
          <w:tcPr>
            <w:tcW w:w="1984" w:type="dxa"/>
          </w:tcPr>
          <w:p w:rsidR="008653F7" w:rsidRPr="006837E0" w:rsidRDefault="008653F7" w:rsidP="00F11E6C">
            <w:pPr>
              <w:rPr>
                <w:rFonts w:ascii="Palatino Linotype" w:hAnsi="Palatino Linotype"/>
                <w:b/>
                <w:bCs/>
                <w:sz w:val="22"/>
                <w:szCs w:val="22"/>
              </w:rPr>
            </w:pPr>
          </w:p>
        </w:tc>
        <w:tc>
          <w:tcPr>
            <w:tcW w:w="1985" w:type="dxa"/>
          </w:tcPr>
          <w:p w:rsidR="008653F7" w:rsidRPr="006837E0" w:rsidRDefault="008653F7" w:rsidP="00F11E6C">
            <w:pPr>
              <w:rPr>
                <w:rFonts w:ascii="Palatino Linotype" w:hAnsi="Palatino Linotype"/>
                <w:b/>
                <w:bCs/>
                <w:sz w:val="22"/>
                <w:szCs w:val="22"/>
              </w:rPr>
            </w:pPr>
          </w:p>
        </w:tc>
        <w:tc>
          <w:tcPr>
            <w:tcW w:w="1984" w:type="dxa"/>
          </w:tcPr>
          <w:p w:rsidR="008653F7" w:rsidRPr="006837E0" w:rsidRDefault="008653F7" w:rsidP="00F11E6C">
            <w:pPr>
              <w:rPr>
                <w:rFonts w:ascii="Palatino Linotype" w:hAnsi="Palatino Linotype"/>
                <w:b/>
                <w:bCs/>
                <w:sz w:val="22"/>
                <w:szCs w:val="22"/>
              </w:rPr>
            </w:pPr>
          </w:p>
        </w:tc>
        <w:tc>
          <w:tcPr>
            <w:tcW w:w="1843" w:type="dxa"/>
          </w:tcPr>
          <w:p w:rsidR="008653F7" w:rsidRPr="006837E0" w:rsidRDefault="008653F7" w:rsidP="00F11E6C">
            <w:pPr>
              <w:rPr>
                <w:rFonts w:ascii="Palatino Linotype" w:hAnsi="Palatino Linotype"/>
                <w:b/>
                <w:bCs/>
                <w:sz w:val="22"/>
                <w:szCs w:val="22"/>
              </w:rPr>
            </w:pPr>
          </w:p>
        </w:tc>
        <w:tc>
          <w:tcPr>
            <w:tcW w:w="1843" w:type="dxa"/>
          </w:tcPr>
          <w:p w:rsidR="008653F7" w:rsidRPr="006837E0" w:rsidRDefault="008653F7" w:rsidP="00F11E6C">
            <w:pPr>
              <w:rPr>
                <w:rFonts w:ascii="Palatino Linotype" w:hAnsi="Palatino Linotype"/>
                <w:b/>
                <w:bCs/>
                <w:sz w:val="22"/>
                <w:szCs w:val="22"/>
              </w:rPr>
            </w:pPr>
          </w:p>
        </w:tc>
        <w:tc>
          <w:tcPr>
            <w:tcW w:w="2126" w:type="dxa"/>
          </w:tcPr>
          <w:p w:rsidR="008653F7" w:rsidRPr="006837E0" w:rsidRDefault="008653F7" w:rsidP="00F11E6C">
            <w:pPr>
              <w:rPr>
                <w:rFonts w:ascii="Palatino Linotype" w:hAnsi="Palatino Linotype"/>
                <w:b/>
                <w:bCs/>
                <w:sz w:val="22"/>
                <w:szCs w:val="22"/>
              </w:rPr>
            </w:pPr>
          </w:p>
        </w:tc>
        <w:tc>
          <w:tcPr>
            <w:tcW w:w="1843" w:type="dxa"/>
          </w:tcPr>
          <w:p w:rsidR="008653F7" w:rsidRPr="006837E0" w:rsidRDefault="008653F7" w:rsidP="00F11E6C">
            <w:pPr>
              <w:rPr>
                <w:rFonts w:ascii="Palatino Linotype" w:hAnsi="Palatino Linotype"/>
                <w:b/>
                <w:bCs/>
                <w:sz w:val="22"/>
                <w:szCs w:val="22"/>
              </w:rPr>
            </w:pPr>
          </w:p>
        </w:tc>
      </w:tr>
    </w:tbl>
    <w:p w:rsidR="00765815" w:rsidRDefault="00765815" w:rsidP="00765815">
      <w:pPr>
        <w:rPr>
          <w:rFonts w:ascii="Palatino Linotype" w:hAnsi="Palatino Linotype"/>
          <w:b/>
          <w:bCs/>
        </w:rPr>
      </w:pPr>
    </w:p>
    <w:p w:rsidR="00A05D27" w:rsidRDefault="00F62AD5" w:rsidP="00A05D27">
      <w:pPr>
        <w:rPr>
          <w:rFonts w:ascii="Palatino Linotype" w:hAnsi="Palatino Linotype"/>
          <w:bCs/>
        </w:rPr>
      </w:pPr>
      <w:r w:rsidRPr="00D9321D">
        <w:rPr>
          <w:rFonts w:ascii="Palatino Linotype" w:hAnsi="Palatino Linotype"/>
          <w:b/>
          <w:bCs/>
        </w:rPr>
        <w:t>S</w:t>
      </w:r>
      <w:r w:rsidR="00A05D27" w:rsidRPr="00D9321D">
        <w:rPr>
          <w:rFonts w:ascii="Palatino Linotype" w:hAnsi="Palatino Linotype"/>
          <w:b/>
          <w:bCs/>
        </w:rPr>
        <w:t>ouhaitez</w:t>
      </w:r>
      <w:r w:rsidRPr="00D9321D">
        <w:rPr>
          <w:rFonts w:ascii="Palatino Linotype" w:hAnsi="Palatino Linotype"/>
          <w:b/>
          <w:bCs/>
        </w:rPr>
        <w:t>-vous que</w:t>
      </w:r>
      <w:r w:rsidR="00A05D27" w:rsidRPr="00D9321D">
        <w:rPr>
          <w:rFonts w:ascii="Palatino Linotype" w:hAnsi="Palatino Linotype"/>
          <w:b/>
          <w:bCs/>
        </w:rPr>
        <w:t xml:space="preserve"> l’ARCEP choisi</w:t>
      </w:r>
      <w:r w:rsidRPr="00D9321D">
        <w:rPr>
          <w:rFonts w:ascii="Palatino Linotype" w:hAnsi="Palatino Linotype"/>
          <w:b/>
          <w:bCs/>
        </w:rPr>
        <w:t xml:space="preserve">sse le(s) </w:t>
      </w:r>
      <w:r w:rsidR="00A05D27" w:rsidRPr="00D9321D">
        <w:rPr>
          <w:rFonts w:ascii="Palatino Linotype" w:hAnsi="Palatino Linotype"/>
          <w:b/>
          <w:bCs/>
        </w:rPr>
        <w:t>bloc</w:t>
      </w:r>
      <w:r w:rsidRPr="00D9321D">
        <w:rPr>
          <w:rFonts w:ascii="Palatino Linotype" w:hAnsi="Palatino Linotype"/>
          <w:b/>
          <w:bCs/>
        </w:rPr>
        <w:t>(s)</w:t>
      </w:r>
      <w:r w:rsidR="00A05D27" w:rsidRPr="00D9321D">
        <w:rPr>
          <w:rFonts w:ascii="Palatino Linotype" w:hAnsi="Palatino Linotype"/>
          <w:b/>
          <w:bCs/>
        </w:rPr>
        <w:t xml:space="preserve"> pour vous</w:t>
      </w:r>
      <w:r w:rsidRPr="00D9321D">
        <w:rPr>
          <w:rFonts w:ascii="Palatino Linotype" w:hAnsi="Palatino Linotype"/>
          <w:b/>
          <w:bCs/>
        </w:rPr>
        <w:t xml:space="preserve"> </w:t>
      </w:r>
      <w:r w:rsidR="002329EF" w:rsidRPr="00D9321D">
        <w:rPr>
          <w:rFonts w:ascii="Palatino Linotype" w:hAnsi="Palatino Linotype"/>
          <w:b/>
          <w:bCs/>
        </w:rPr>
        <w:t>pour</w:t>
      </w:r>
      <w:r w:rsidRPr="00D9321D">
        <w:rPr>
          <w:rFonts w:ascii="Palatino Linotype" w:hAnsi="Palatino Linotype"/>
          <w:b/>
          <w:bCs/>
        </w:rPr>
        <w:t xml:space="preserve"> chaque</w:t>
      </w:r>
      <w:r w:rsidR="002329EF" w:rsidRPr="00D9321D">
        <w:rPr>
          <w:rFonts w:ascii="Palatino Linotype" w:hAnsi="Palatino Linotype"/>
          <w:b/>
          <w:bCs/>
        </w:rPr>
        <w:t xml:space="preserve"> </w:t>
      </w:r>
      <w:r w:rsidR="00137BC0">
        <w:rPr>
          <w:rFonts w:ascii="Palatino Linotype" w:hAnsi="Palatino Linotype"/>
          <w:b/>
          <w:bCs/>
        </w:rPr>
        <w:t>territoire</w:t>
      </w:r>
      <w:r w:rsidR="002329EF" w:rsidRPr="00D9321D">
        <w:rPr>
          <w:rFonts w:ascii="Palatino Linotype" w:hAnsi="Palatino Linotype"/>
          <w:b/>
          <w:bCs/>
        </w:rPr>
        <w:t xml:space="preserve"> concerné ?</w:t>
      </w:r>
      <w:r w:rsidR="002329EF" w:rsidRPr="002329EF">
        <w:rPr>
          <w:rFonts w:ascii="Palatino Linotype" w:hAnsi="Palatino Linotype"/>
          <w:bCs/>
        </w:rPr>
        <w:tab/>
        <w:t>Oui / Non</w:t>
      </w:r>
    </w:p>
    <w:p w:rsidR="00C04BA4" w:rsidRPr="002329EF" w:rsidRDefault="00C04BA4" w:rsidP="00A05D27">
      <w:pPr>
        <w:rPr>
          <w:rFonts w:ascii="Palatino Linotype" w:hAnsi="Palatino Linotype"/>
          <w:bCs/>
        </w:rPr>
      </w:pPr>
    </w:p>
    <w:p w:rsidR="007324B0" w:rsidRDefault="00F62AD5" w:rsidP="00A05D27">
      <w:pPr>
        <w:rPr>
          <w:rFonts w:ascii="Palatino Linotype" w:hAnsi="Palatino Linotype"/>
          <w:bCs/>
        </w:rPr>
      </w:pPr>
      <w:r>
        <w:rPr>
          <w:rFonts w:ascii="Palatino Linotype" w:hAnsi="Palatino Linotype"/>
          <w:bCs/>
        </w:rPr>
        <w:t xml:space="preserve">Si non, merci de </w:t>
      </w:r>
      <w:r w:rsidR="002329EF">
        <w:rPr>
          <w:rFonts w:ascii="Palatino Linotype" w:hAnsi="Palatino Linotype"/>
          <w:bCs/>
        </w:rPr>
        <w:t xml:space="preserve">veiller : </w:t>
      </w:r>
    </w:p>
    <w:p w:rsidR="00F62AD5" w:rsidRDefault="002329EF" w:rsidP="007324B0">
      <w:pPr>
        <w:pStyle w:val="Paragraphedeliste"/>
        <w:numPr>
          <w:ilvl w:val="0"/>
          <w:numId w:val="4"/>
        </w:numPr>
        <w:rPr>
          <w:rFonts w:ascii="Palatino Linotype" w:hAnsi="Palatino Linotype"/>
          <w:bCs/>
        </w:rPr>
      </w:pPr>
      <w:r>
        <w:rPr>
          <w:rFonts w:ascii="Palatino Linotype" w:hAnsi="Palatino Linotype"/>
          <w:bCs/>
        </w:rPr>
        <w:t>au</w:t>
      </w:r>
      <w:r w:rsidR="007324B0">
        <w:rPr>
          <w:rFonts w:ascii="Palatino Linotype" w:hAnsi="Palatino Linotype"/>
          <w:bCs/>
        </w:rPr>
        <w:t xml:space="preserve"> </w:t>
      </w:r>
      <w:r>
        <w:rPr>
          <w:rFonts w:ascii="Palatino Linotype" w:hAnsi="Palatino Linotype"/>
          <w:bCs/>
        </w:rPr>
        <w:t xml:space="preserve">bon </w:t>
      </w:r>
      <w:r w:rsidR="007324B0">
        <w:rPr>
          <w:rFonts w:ascii="Palatino Linotype" w:hAnsi="Palatino Linotype"/>
          <w:bCs/>
        </w:rPr>
        <w:t>respect d</w:t>
      </w:r>
      <w:r>
        <w:rPr>
          <w:rFonts w:ascii="Palatino Linotype" w:hAnsi="Palatino Linotype"/>
          <w:bCs/>
        </w:rPr>
        <w:t xml:space="preserve">u couple </w:t>
      </w:r>
      <w:r w:rsidR="00FB3214">
        <w:rPr>
          <w:rFonts w:ascii="Palatino Linotype" w:hAnsi="Palatino Linotype"/>
          <w:bCs/>
        </w:rPr>
        <w:t>Tarif</w:t>
      </w:r>
      <w:r>
        <w:rPr>
          <w:rFonts w:ascii="Palatino Linotype" w:hAnsi="Palatino Linotype"/>
          <w:bCs/>
        </w:rPr>
        <w:t xml:space="preserve"> / </w:t>
      </w:r>
      <w:r w:rsidR="00F5333A">
        <w:rPr>
          <w:rFonts w:ascii="Palatino Linotype" w:hAnsi="Palatino Linotype"/>
          <w:bCs/>
        </w:rPr>
        <w:t>0</w:t>
      </w:r>
      <w:r w:rsidR="00AF6A3B">
        <w:rPr>
          <w:rFonts w:ascii="Palatino Linotype" w:hAnsi="Palatino Linotype"/>
          <w:bCs/>
        </w:rPr>
        <w:t>8</w:t>
      </w:r>
      <w:r w:rsidR="00F5333A">
        <w:rPr>
          <w:rFonts w:ascii="Palatino Linotype" w:hAnsi="Palatino Linotype"/>
          <w:bCs/>
        </w:rPr>
        <w:t xml:space="preserve">ABPQ </w:t>
      </w:r>
    </w:p>
    <w:p w:rsidR="00A83842" w:rsidRDefault="002329EF" w:rsidP="00A83842">
      <w:pPr>
        <w:pStyle w:val="Paragraphedeliste"/>
        <w:numPr>
          <w:ilvl w:val="0"/>
          <w:numId w:val="4"/>
        </w:numPr>
        <w:jc w:val="both"/>
      </w:pPr>
      <w:r>
        <w:rPr>
          <w:rFonts w:ascii="Palatino Linotype" w:hAnsi="Palatino Linotype"/>
          <w:bCs/>
        </w:rPr>
        <w:t xml:space="preserve">à </w:t>
      </w:r>
      <w:r w:rsidR="007324B0" w:rsidRPr="00A83842">
        <w:rPr>
          <w:rFonts w:ascii="Palatino Linotype" w:hAnsi="Palatino Linotype"/>
          <w:bCs/>
        </w:rPr>
        <w:t xml:space="preserve">la disponibilité </w:t>
      </w:r>
      <w:r>
        <w:rPr>
          <w:rFonts w:ascii="Palatino Linotype" w:hAnsi="Palatino Linotype"/>
          <w:bCs/>
        </w:rPr>
        <w:t xml:space="preserve">effective </w:t>
      </w:r>
      <w:r w:rsidR="007324B0" w:rsidRPr="00A83842">
        <w:rPr>
          <w:rFonts w:ascii="Palatino Linotype" w:hAnsi="Palatino Linotype"/>
          <w:bCs/>
        </w:rPr>
        <w:t xml:space="preserve">des ressources demandées : </w:t>
      </w:r>
      <w:hyperlink r:id="rId13" w:history="1">
        <w:r w:rsidR="00A83842" w:rsidRPr="00A83842">
          <w:rPr>
            <w:rStyle w:val="Lienhypertexte"/>
            <w:rFonts w:ascii="Batang" w:eastAsia="Batang" w:hAnsi="Batang"/>
            <w:color w:val="800080"/>
            <w:sz w:val="22"/>
            <w:szCs w:val="22"/>
          </w:rPr>
          <w:t>http://www.arcep.fr/index.php?id=interactivenumeros</w:t>
        </w:r>
      </w:hyperlink>
      <w:r w:rsidR="00A83842" w:rsidRPr="00A83842">
        <w:rPr>
          <w:rFonts w:ascii="Batang" w:eastAsia="Arial Unicode MS" w:hAnsi="Batang"/>
          <w:sz w:val="22"/>
          <w:szCs w:val="22"/>
        </w:rPr>
        <w:t xml:space="preserve"> </w:t>
      </w:r>
      <w:r w:rsidR="00A83842">
        <w:t xml:space="preserve"> </w:t>
      </w:r>
    </w:p>
    <w:p w:rsidR="002B2884" w:rsidRDefault="002B2884">
      <w:pPr>
        <w:rPr>
          <w:rFonts w:ascii="Palatino Linotype" w:hAnsi="Palatino Linotype"/>
          <w:b/>
          <w:bCs/>
        </w:rPr>
        <w:sectPr w:rsidR="002B2884" w:rsidSect="00FB3214">
          <w:pgSz w:w="16834" w:h="11958" w:orient="landscape" w:code="9"/>
          <w:pgMar w:top="1418" w:right="1790" w:bottom="1278" w:left="1139" w:header="326" w:footer="206" w:gutter="0"/>
          <w:cols w:space="708"/>
          <w:noEndnote/>
          <w:docGrid w:linePitch="326"/>
        </w:sectPr>
      </w:pPr>
    </w:p>
    <w:p w:rsidR="002B2884" w:rsidRPr="00165820" w:rsidRDefault="002B2884" w:rsidP="002B2884">
      <w:pPr>
        <w:pStyle w:val="Corpsdetexte3"/>
        <w:pBdr>
          <w:top w:val="single" w:sz="4" w:space="1" w:color="auto"/>
          <w:left w:val="single" w:sz="4" w:space="1" w:color="auto"/>
          <w:bottom w:val="single" w:sz="4" w:space="1" w:color="auto"/>
          <w:right w:val="single" w:sz="4" w:space="7" w:color="auto"/>
        </w:pBdr>
        <w:jc w:val="center"/>
        <w:rPr>
          <w:rFonts w:ascii="Palatino Linotype" w:hAnsi="Palatino Linotype"/>
        </w:rPr>
      </w:pPr>
      <w:r w:rsidRPr="00AE6DD1">
        <w:rPr>
          <w:rFonts w:ascii="Palatino Linotype" w:hAnsi="Palatino Linotype"/>
        </w:rPr>
        <w:lastRenderedPageBreak/>
        <w:t>FORMULAIRE DE DEMANDE</w:t>
      </w:r>
      <w:r>
        <w:rPr>
          <w:rFonts w:ascii="Palatino Linotype" w:hAnsi="Palatino Linotype"/>
        </w:rPr>
        <w:t xml:space="preserve"> </w:t>
      </w:r>
      <w:r w:rsidRPr="00F96BC5">
        <w:rPr>
          <w:rFonts w:ascii="Palatino Linotype" w:hAnsi="Palatino Linotype"/>
        </w:rPr>
        <w:t xml:space="preserve">D’ATTRIBUTION DE NUMEROS </w:t>
      </w:r>
      <w:r w:rsidRPr="00165820">
        <w:rPr>
          <w:rFonts w:ascii="Palatino Linotype" w:hAnsi="Palatino Linotype"/>
        </w:rPr>
        <w:t>SPECIAUX DE LA FORME</w:t>
      </w:r>
      <w:r>
        <w:rPr>
          <w:rFonts w:ascii="Palatino Linotype" w:hAnsi="Palatino Linotype"/>
        </w:rPr>
        <w:t xml:space="preserve"> 08 </w:t>
      </w:r>
      <w:r w:rsidRPr="00F96BC5">
        <w:rPr>
          <w:rFonts w:ascii="Palatino Linotype" w:hAnsi="Palatino Linotype"/>
        </w:rPr>
        <w:t>AB</w:t>
      </w:r>
      <w:r>
        <w:rPr>
          <w:rFonts w:ascii="Palatino Linotype" w:hAnsi="Palatino Linotype"/>
        </w:rPr>
        <w:t> </w:t>
      </w:r>
      <w:r w:rsidRPr="00F96BC5">
        <w:rPr>
          <w:rFonts w:ascii="Palatino Linotype" w:hAnsi="Palatino Linotype"/>
        </w:rPr>
        <w:t>PQ MC DU</w:t>
      </w:r>
    </w:p>
    <w:p w:rsidR="002B2884" w:rsidRDefault="002B2884" w:rsidP="00A05D27">
      <w:pPr>
        <w:tabs>
          <w:tab w:val="center" w:pos="7655"/>
        </w:tabs>
        <w:rPr>
          <w:rFonts w:ascii="Palatino Linotype" w:hAnsi="Palatino Linotype"/>
          <w:b/>
          <w:bCs/>
        </w:rPr>
      </w:pPr>
    </w:p>
    <w:p w:rsidR="006E7069" w:rsidRPr="00C42BC2" w:rsidRDefault="001C470F" w:rsidP="00045A23">
      <w:pPr>
        <w:pBdr>
          <w:top w:val="single" w:sz="4" w:space="1" w:color="auto"/>
          <w:left w:val="single" w:sz="4" w:space="4" w:color="auto"/>
          <w:bottom w:val="single" w:sz="4" w:space="1" w:color="auto"/>
          <w:right w:val="single" w:sz="4" w:space="2" w:color="auto"/>
        </w:pBdr>
        <w:rPr>
          <w:rFonts w:ascii="Palatino Linotype" w:hAnsi="Palatino Linotype"/>
          <w:b/>
          <w:bCs/>
        </w:rPr>
      </w:pPr>
      <w:r>
        <w:rPr>
          <w:rFonts w:ascii="Palatino Linotype" w:hAnsi="Palatino Linotype"/>
          <w:b/>
          <w:bCs/>
        </w:rPr>
        <w:t>Description du service et m</w:t>
      </w:r>
      <w:r w:rsidR="006E7069">
        <w:rPr>
          <w:rFonts w:ascii="Palatino Linotype" w:hAnsi="Palatino Linotype"/>
          <w:b/>
          <w:bCs/>
        </w:rPr>
        <w:t>otivation de la demande :</w:t>
      </w:r>
    </w:p>
    <w:p w:rsidR="006E7069" w:rsidRDefault="006E7069" w:rsidP="00045A23">
      <w:pPr>
        <w:pBdr>
          <w:top w:val="single" w:sz="4" w:space="1" w:color="auto"/>
          <w:left w:val="single" w:sz="4" w:space="4" w:color="auto"/>
          <w:bottom w:val="single" w:sz="4" w:space="1" w:color="auto"/>
          <w:right w:val="single" w:sz="4" w:space="2" w:color="auto"/>
        </w:pBdr>
        <w:rPr>
          <w:rFonts w:ascii="Palatino Linotype" w:hAnsi="Palatino Linotype"/>
          <w:b/>
          <w:bCs/>
        </w:rPr>
      </w:pPr>
    </w:p>
    <w:p w:rsidR="006E7069" w:rsidRDefault="006E7069" w:rsidP="00045A23">
      <w:pPr>
        <w:pBdr>
          <w:top w:val="single" w:sz="4" w:space="1" w:color="auto"/>
          <w:left w:val="single" w:sz="4" w:space="4" w:color="auto"/>
          <w:bottom w:val="single" w:sz="4" w:space="1" w:color="auto"/>
          <w:right w:val="single" w:sz="4" w:space="2" w:color="auto"/>
        </w:pBdr>
        <w:rPr>
          <w:rFonts w:ascii="Palatino Linotype" w:hAnsi="Palatino Linotype"/>
          <w:b/>
          <w:bCs/>
        </w:rPr>
      </w:pPr>
    </w:p>
    <w:p w:rsidR="006E7069" w:rsidRDefault="006E7069" w:rsidP="00045A23">
      <w:pPr>
        <w:pBdr>
          <w:top w:val="single" w:sz="4" w:space="1" w:color="auto"/>
          <w:left w:val="single" w:sz="4" w:space="4" w:color="auto"/>
          <w:bottom w:val="single" w:sz="4" w:space="1" w:color="auto"/>
          <w:right w:val="single" w:sz="4" w:space="2" w:color="auto"/>
        </w:pBdr>
        <w:rPr>
          <w:rFonts w:ascii="Palatino Linotype" w:hAnsi="Palatino Linotype"/>
          <w:b/>
          <w:bCs/>
        </w:rPr>
      </w:pPr>
    </w:p>
    <w:p w:rsidR="006E7069" w:rsidRDefault="006E7069" w:rsidP="00045A23">
      <w:pPr>
        <w:pBdr>
          <w:top w:val="single" w:sz="4" w:space="1" w:color="auto"/>
          <w:left w:val="single" w:sz="4" w:space="4" w:color="auto"/>
          <w:bottom w:val="single" w:sz="4" w:space="1" w:color="auto"/>
          <w:right w:val="single" w:sz="4" w:space="2" w:color="auto"/>
        </w:pBdr>
        <w:rPr>
          <w:rFonts w:ascii="Palatino Linotype" w:hAnsi="Palatino Linotype"/>
          <w:b/>
          <w:bCs/>
        </w:rPr>
      </w:pPr>
    </w:p>
    <w:p w:rsidR="006E7069" w:rsidRDefault="006E7069" w:rsidP="00045A23">
      <w:pPr>
        <w:pBdr>
          <w:top w:val="single" w:sz="4" w:space="1" w:color="auto"/>
          <w:left w:val="single" w:sz="4" w:space="4" w:color="auto"/>
          <w:bottom w:val="single" w:sz="4" w:space="1" w:color="auto"/>
          <w:right w:val="single" w:sz="4" w:space="2" w:color="auto"/>
        </w:pBdr>
        <w:rPr>
          <w:rFonts w:ascii="Palatino Linotype" w:hAnsi="Palatino Linotype"/>
          <w:b/>
          <w:bCs/>
        </w:rPr>
      </w:pPr>
    </w:p>
    <w:p w:rsidR="006E7069" w:rsidRDefault="006E7069" w:rsidP="00045A23">
      <w:pPr>
        <w:pBdr>
          <w:top w:val="single" w:sz="4" w:space="1" w:color="auto"/>
          <w:left w:val="single" w:sz="4" w:space="4" w:color="auto"/>
          <w:bottom w:val="single" w:sz="4" w:space="1" w:color="auto"/>
          <w:right w:val="single" w:sz="4" w:space="2" w:color="auto"/>
        </w:pBdr>
        <w:rPr>
          <w:rFonts w:ascii="Palatino Linotype" w:hAnsi="Palatino Linotype"/>
          <w:b/>
          <w:bCs/>
        </w:rPr>
      </w:pPr>
    </w:p>
    <w:p w:rsidR="006E7069" w:rsidRDefault="006E7069" w:rsidP="00045A23">
      <w:pPr>
        <w:pBdr>
          <w:top w:val="single" w:sz="4" w:space="1" w:color="auto"/>
          <w:left w:val="single" w:sz="4" w:space="4" w:color="auto"/>
          <w:bottom w:val="single" w:sz="4" w:space="1" w:color="auto"/>
          <w:right w:val="single" w:sz="4" w:space="2" w:color="auto"/>
        </w:pBdr>
        <w:rPr>
          <w:rFonts w:ascii="Palatino Linotype" w:hAnsi="Palatino Linotype"/>
          <w:b/>
          <w:bCs/>
        </w:rPr>
      </w:pPr>
    </w:p>
    <w:p w:rsidR="006E7069" w:rsidRDefault="006E7069" w:rsidP="00045A23">
      <w:pPr>
        <w:pBdr>
          <w:top w:val="single" w:sz="4" w:space="1" w:color="auto"/>
          <w:left w:val="single" w:sz="4" w:space="4" w:color="auto"/>
          <w:bottom w:val="single" w:sz="4" w:space="1" w:color="auto"/>
          <w:right w:val="single" w:sz="4" w:space="2" w:color="auto"/>
        </w:pBdr>
        <w:rPr>
          <w:rFonts w:ascii="Palatino Linotype" w:hAnsi="Palatino Linotype"/>
          <w:b/>
          <w:bCs/>
        </w:rPr>
      </w:pPr>
    </w:p>
    <w:p w:rsidR="006E7069" w:rsidRDefault="006E7069"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2B2884" w:rsidRDefault="002B2884"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2B2884" w:rsidRDefault="002B2884"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2B2884" w:rsidRDefault="002B2884"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2B2884" w:rsidRDefault="002B2884"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2B2884" w:rsidRDefault="002B2884"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2B2884" w:rsidRDefault="002B2884"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2B2884" w:rsidRDefault="002B2884"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2B2884" w:rsidRDefault="002B2884"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2B2884" w:rsidRDefault="002B2884"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2B2884" w:rsidRDefault="002B2884"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2B2884" w:rsidRDefault="002B2884"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2B2884" w:rsidRDefault="002B2884"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2B2884" w:rsidRDefault="002B2884"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2B2884" w:rsidRDefault="002B2884"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2B2884" w:rsidRDefault="002B2884"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2B2884" w:rsidRDefault="002B2884"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2B2884" w:rsidRDefault="002B2884"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2B2884" w:rsidRDefault="002B2884"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2B2884" w:rsidRDefault="002B2884"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2B2884" w:rsidRDefault="002B2884"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2B2884" w:rsidRDefault="002B2884"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sectPr w:rsidR="00B118BA" w:rsidSect="002B2884">
      <w:pgSz w:w="11958" w:h="16834" w:code="9"/>
      <w:pgMar w:top="1790" w:right="1278" w:bottom="1139" w:left="1418" w:header="326" w:footer="206"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675C" w:rsidRDefault="005F675C">
      <w:r>
        <w:separator/>
      </w:r>
    </w:p>
  </w:endnote>
  <w:endnote w:type="continuationSeparator" w:id="0">
    <w:p w:rsidR="005F675C" w:rsidRDefault="005F6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imesNewRoman,BoldItalic">
    <w:panose1 w:val="00000000000000000000"/>
    <w:charset w:val="00"/>
    <w:family w:val="roman"/>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75C" w:rsidRDefault="005F675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5</w:t>
    </w:r>
    <w:r>
      <w:rPr>
        <w:rStyle w:val="Numrodepage"/>
      </w:rPr>
      <w:fldChar w:fldCharType="end"/>
    </w:r>
  </w:p>
  <w:p w:rsidR="005F675C" w:rsidRDefault="005F675C">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872451348"/>
      <w:docPartObj>
        <w:docPartGallery w:val="Page Numbers (Bottom of Page)"/>
        <w:docPartUnique/>
      </w:docPartObj>
    </w:sdtPr>
    <w:sdtEndPr/>
    <w:sdtContent>
      <w:sdt>
        <w:sdtPr>
          <w:rPr>
            <w:sz w:val="20"/>
            <w:szCs w:val="20"/>
          </w:rPr>
          <w:id w:val="-943300979"/>
          <w:docPartObj>
            <w:docPartGallery w:val="Page Numbers (Top of Page)"/>
            <w:docPartUnique/>
          </w:docPartObj>
        </w:sdtPr>
        <w:sdtEndPr/>
        <w:sdtContent>
          <w:p w:rsidR="005F675C" w:rsidRPr="00653C55" w:rsidRDefault="005F675C" w:rsidP="00341F4A">
            <w:pPr>
              <w:pStyle w:val="Pieddepage"/>
              <w:tabs>
                <w:tab w:val="clear" w:pos="4536"/>
                <w:tab w:val="clear" w:pos="9072"/>
                <w:tab w:val="left" w:pos="6946"/>
                <w:tab w:val="right" w:pos="10348"/>
              </w:tabs>
              <w:jc w:val="center"/>
              <w:rPr>
                <w:sz w:val="20"/>
                <w:szCs w:val="20"/>
              </w:rPr>
            </w:pPr>
            <w:r w:rsidRPr="00653C55">
              <w:rPr>
                <w:sz w:val="20"/>
                <w:szCs w:val="20"/>
              </w:rPr>
              <w:t xml:space="preserve">Date de mise à jour : </w:t>
            </w:r>
            <w:r w:rsidR="003108CD">
              <w:rPr>
                <w:sz w:val="20"/>
                <w:szCs w:val="20"/>
              </w:rPr>
              <w:t>04</w:t>
            </w:r>
            <w:r w:rsidRPr="00653C55">
              <w:rPr>
                <w:sz w:val="20"/>
                <w:szCs w:val="20"/>
              </w:rPr>
              <w:t>/</w:t>
            </w:r>
            <w:r w:rsidR="003108CD">
              <w:rPr>
                <w:sz w:val="20"/>
                <w:szCs w:val="20"/>
              </w:rPr>
              <w:t>1</w:t>
            </w:r>
            <w:r>
              <w:rPr>
                <w:sz w:val="20"/>
                <w:szCs w:val="20"/>
              </w:rPr>
              <w:t>0</w:t>
            </w:r>
            <w:r w:rsidRPr="00653C55">
              <w:rPr>
                <w:sz w:val="20"/>
                <w:szCs w:val="20"/>
              </w:rPr>
              <w:t>/201</w:t>
            </w:r>
            <w:r>
              <w:rPr>
                <w:sz w:val="20"/>
                <w:szCs w:val="20"/>
              </w:rPr>
              <w:t>3</w:t>
            </w:r>
            <w:r w:rsidRPr="00653C55">
              <w:rPr>
                <w:sz w:val="20"/>
                <w:szCs w:val="20"/>
              </w:rPr>
              <w:tab/>
              <w:t xml:space="preserve">Page </w:t>
            </w:r>
            <w:r w:rsidRPr="00653C55">
              <w:rPr>
                <w:b/>
                <w:bCs/>
                <w:sz w:val="20"/>
                <w:szCs w:val="20"/>
              </w:rPr>
              <w:fldChar w:fldCharType="begin"/>
            </w:r>
            <w:r w:rsidRPr="00653C55">
              <w:rPr>
                <w:b/>
                <w:bCs/>
                <w:sz w:val="20"/>
                <w:szCs w:val="20"/>
              </w:rPr>
              <w:instrText>PAGE</w:instrText>
            </w:r>
            <w:r w:rsidRPr="00653C55">
              <w:rPr>
                <w:b/>
                <w:bCs/>
                <w:sz w:val="20"/>
                <w:szCs w:val="20"/>
              </w:rPr>
              <w:fldChar w:fldCharType="separate"/>
            </w:r>
            <w:r w:rsidR="003108CD">
              <w:rPr>
                <w:b/>
                <w:bCs/>
                <w:noProof/>
                <w:sz w:val="20"/>
                <w:szCs w:val="20"/>
              </w:rPr>
              <w:t>1</w:t>
            </w:r>
            <w:r w:rsidRPr="00653C55">
              <w:rPr>
                <w:b/>
                <w:bCs/>
                <w:sz w:val="20"/>
                <w:szCs w:val="20"/>
              </w:rPr>
              <w:fldChar w:fldCharType="end"/>
            </w:r>
            <w:r w:rsidRPr="00653C55">
              <w:rPr>
                <w:sz w:val="20"/>
                <w:szCs w:val="20"/>
              </w:rPr>
              <w:t xml:space="preserve"> sur </w:t>
            </w:r>
            <w:r w:rsidRPr="00653C55">
              <w:rPr>
                <w:b/>
                <w:bCs/>
                <w:sz w:val="20"/>
                <w:szCs w:val="20"/>
              </w:rPr>
              <w:fldChar w:fldCharType="begin"/>
            </w:r>
            <w:r w:rsidRPr="00653C55">
              <w:rPr>
                <w:b/>
                <w:bCs/>
                <w:sz w:val="20"/>
                <w:szCs w:val="20"/>
              </w:rPr>
              <w:instrText>NUMPAGES</w:instrText>
            </w:r>
            <w:r w:rsidRPr="00653C55">
              <w:rPr>
                <w:b/>
                <w:bCs/>
                <w:sz w:val="20"/>
                <w:szCs w:val="20"/>
              </w:rPr>
              <w:fldChar w:fldCharType="separate"/>
            </w:r>
            <w:r w:rsidR="003108CD">
              <w:rPr>
                <w:b/>
                <w:bCs/>
                <w:noProof/>
                <w:sz w:val="20"/>
                <w:szCs w:val="20"/>
              </w:rPr>
              <w:t>7</w:t>
            </w:r>
            <w:r w:rsidRPr="00653C55">
              <w:rPr>
                <w:b/>
                <w:bCs/>
                <w:sz w:val="20"/>
                <w:szCs w:val="20"/>
              </w:rPr>
              <w:fldChar w:fldCharType="end"/>
            </w:r>
          </w:p>
        </w:sdtContent>
      </w:sdt>
    </w:sdtContent>
  </w:sdt>
  <w:p w:rsidR="005F675C" w:rsidRDefault="005F675C" w:rsidP="003E6D3A">
    <w:pPr>
      <w:pStyle w:val="Pieddepag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675C" w:rsidRDefault="005F675C">
      <w:r>
        <w:separator/>
      </w:r>
    </w:p>
  </w:footnote>
  <w:footnote w:type="continuationSeparator" w:id="0">
    <w:p w:rsidR="005F675C" w:rsidRDefault="005F675C">
      <w:r>
        <w:continuationSeparator/>
      </w:r>
    </w:p>
  </w:footnote>
  <w:footnote w:id="1">
    <w:p w:rsidR="005F675C" w:rsidRPr="00A81DDF" w:rsidRDefault="005F675C">
      <w:pPr>
        <w:pStyle w:val="Notedebasdepage"/>
        <w:rPr>
          <w:rFonts w:ascii="Palatino Linotype" w:hAnsi="Palatino Linotype"/>
          <w:sz w:val="16"/>
          <w:szCs w:val="16"/>
        </w:rPr>
      </w:pPr>
      <w:r w:rsidRPr="00A81DDF">
        <w:rPr>
          <w:rStyle w:val="Appelnotedebasdep"/>
          <w:rFonts w:ascii="Palatino Linotype" w:hAnsi="Palatino Linotype"/>
          <w:sz w:val="16"/>
          <w:szCs w:val="16"/>
        </w:rPr>
        <w:footnoteRef/>
      </w:r>
      <w:r w:rsidRPr="00A81DDF">
        <w:rPr>
          <w:rFonts w:ascii="Palatino Linotype" w:hAnsi="Palatino Linotype"/>
          <w:sz w:val="16"/>
          <w:szCs w:val="16"/>
        </w:rPr>
        <w:t xml:space="preserve"> Cf. Décision n° 05-1085 modifiée de l’ARCEP fixant l’utilisation des catégories de numéros du plan national de numérotation</w:t>
      </w:r>
    </w:p>
  </w:footnote>
  <w:footnote w:id="2">
    <w:p w:rsidR="005F675C" w:rsidRDefault="005F675C">
      <w:pPr>
        <w:pStyle w:val="Notedebasdepage"/>
      </w:pPr>
      <w:r w:rsidRPr="004126AC">
        <w:rPr>
          <w:rStyle w:val="Appelnotedebasdep"/>
          <w:rFonts w:ascii="Palatino Linotype" w:hAnsi="Palatino Linotype"/>
          <w:sz w:val="16"/>
          <w:szCs w:val="16"/>
        </w:rPr>
        <w:footnoteRef/>
      </w:r>
      <w:r w:rsidRPr="004126AC">
        <w:rPr>
          <w:rFonts w:ascii="Palatino Linotype" w:hAnsi="Palatino Linotype"/>
          <w:sz w:val="16"/>
          <w:szCs w:val="16"/>
        </w:rPr>
        <w:t xml:space="preserve"> </w:t>
      </w:r>
      <w:r w:rsidRPr="00DD3BDD">
        <w:rPr>
          <w:rFonts w:ascii="Palatino Linotype" w:hAnsi="Palatino Linotype"/>
          <w:sz w:val="16"/>
          <w:szCs w:val="16"/>
        </w:rPr>
        <w:t>F</w:t>
      </w:r>
      <w:r w:rsidRPr="00DD3BDD">
        <w:rPr>
          <w:rFonts w:ascii="Palatino Linotype" w:hAnsi="Palatino Linotype"/>
          <w:color w:val="000000"/>
          <w:sz w:val="16"/>
          <w:szCs w:val="16"/>
        </w:rPr>
        <w:t>ichier des codes opérateurs : http://www.arcep.fr/fileadmin/liste_code_operateurs.xls</w:t>
      </w:r>
    </w:p>
  </w:footnote>
  <w:footnote w:id="3">
    <w:p w:rsidR="005F675C" w:rsidRPr="00A81DDF" w:rsidRDefault="005F675C">
      <w:pPr>
        <w:pStyle w:val="Notedebasdepage"/>
        <w:rPr>
          <w:rFonts w:ascii="Palatino Linotype" w:hAnsi="Palatino Linotype"/>
          <w:sz w:val="16"/>
          <w:szCs w:val="16"/>
        </w:rPr>
      </w:pPr>
      <w:r w:rsidRPr="006E771A">
        <w:rPr>
          <w:rStyle w:val="Appelnotedebasdep"/>
          <w:rFonts w:ascii="Palatino Linotype" w:hAnsi="Palatino Linotype"/>
          <w:sz w:val="16"/>
          <w:szCs w:val="16"/>
        </w:rPr>
        <w:footnoteRef/>
      </w:r>
      <w:r w:rsidRPr="006E771A">
        <w:rPr>
          <w:rFonts w:ascii="Palatino Linotype" w:hAnsi="Palatino Linotype"/>
          <w:sz w:val="16"/>
          <w:szCs w:val="16"/>
        </w:rPr>
        <w:t xml:space="preserve"> Article L. 44 du CPCE «</w:t>
      </w:r>
      <w:r>
        <w:rPr>
          <w:rFonts w:ascii="Palatino Linotype" w:hAnsi="Palatino Linotype"/>
          <w:sz w:val="16"/>
          <w:szCs w:val="16"/>
        </w:rPr>
        <w:t>Les opérateurs sont tenus de proposer à un tarif raisonnable à leurs abonnés les offres permettant à ces derniers de conserver…… leur numéro non géographique… » </w:t>
      </w:r>
    </w:p>
  </w:footnote>
  <w:footnote w:id="4">
    <w:p w:rsidR="005F675C" w:rsidRDefault="005F675C">
      <w:pPr>
        <w:pStyle w:val="Notedebasdepage"/>
      </w:pPr>
      <w:r w:rsidRPr="00DD3BDD">
        <w:rPr>
          <w:rStyle w:val="Appelnotedebasdep"/>
          <w:rFonts w:ascii="Palatino Linotype" w:hAnsi="Palatino Linotype"/>
          <w:sz w:val="16"/>
          <w:szCs w:val="16"/>
        </w:rPr>
        <w:footnoteRef/>
      </w:r>
      <w:r>
        <w:t xml:space="preserve"> </w:t>
      </w:r>
      <w:r w:rsidRPr="00981201">
        <w:rPr>
          <w:rFonts w:ascii="Palatino Linotype" w:hAnsi="Palatino Linotype"/>
          <w:sz w:val="16"/>
          <w:szCs w:val="16"/>
        </w:rPr>
        <w:t>Pour les</w:t>
      </w:r>
      <w:r>
        <w:rPr>
          <w:rFonts w:ascii="Palatino Linotype" w:hAnsi="Palatino Linotype"/>
          <w:sz w:val="16"/>
          <w:szCs w:val="16"/>
        </w:rPr>
        <w:t xml:space="preserve"> </w:t>
      </w:r>
      <w:r w:rsidRPr="00981201">
        <w:rPr>
          <w:rFonts w:ascii="Palatino Linotype" w:hAnsi="Palatino Linotype"/>
          <w:sz w:val="16"/>
          <w:szCs w:val="16"/>
        </w:rPr>
        <w:t>n</w:t>
      </w:r>
      <w:r>
        <w:rPr>
          <w:rFonts w:ascii="Palatino Linotype" w:hAnsi="Palatino Linotype"/>
          <w:sz w:val="16"/>
          <w:szCs w:val="16"/>
        </w:rPr>
        <w:t xml:space="preserve">uméros à tarification majorée, précisez la valeur de la composante « S » ; pour les numéros à tarification banalisée, précisez  « Banalisé » ; pour les numéros à tarification gratuite, précisez  « Gratuit » </w:t>
      </w:r>
    </w:p>
  </w:footnote>
  <w:footnote w:id="5">
    <w:p w:rsidR="005F675C" w:rsidRPr="00A81DDF" w:rsidRDefault="005F675C">
      <w:pPr>
        <w:pStyle w:val="Notedebasdepage"/>
        <w:rPr>
          <w:rFonts w:ascii="Palatino Linotype" w:hAnsi="Palatino Linotype"/>
          <w:sz w:val="16"/>
          <w:szCs w:val="16"/>
        </w:rPr>
      </w:pPr>
      <w:r w:rsidRPr="00A81DDF">
        <w:rPr>
          <w:rStyle w:val="Appelnotedebasdep"/>
          <w:rFonts w:ascii="Palatino Linotype" w:hAnsi="Palatino Linotype"/>
          <w:sz w:val="16"/>
          <w:szCs w:val="16"/>
        </w:rPr>
        <w:footnoteRef/>
      </w:r>
      <w:r w:rsidRPr="00A81DDF">
        <w:rPr>
          <w:rFonts w:ascii="Palatino Linotype" w:hAnsi="Palatino Linotype"/>
          <w:sz w:val="16"/>
          <w:szCs w:val="16"/>
        </w:rPr>
        <w:t xml:space="preserve"> Nombre de numéros utilisés par un client final</w:t>
      </w:r>
    </w:p>
  </w:footnote>
  <w:footnote w:id="6">
    <w:p w:rsidR="005F675C" w:rsidRPr="00D57CB5" w:rsidRDefault="005F675C">
      <w:pPr>
        <w:pStyle w:val="Notedebasdepage"/>
        <w:rPr>
          <w:sz w:val="20"/>
        </w:rPr>
      </w:pPr>
      <w:r w:rsidRPr="00A81DDF">
        <w:rPr>
          <w:rStyle w:val="Appelnotedebasdep"/>
          <w:rFonts w:ascii="Palatino Linotype" w:hAnsi="Palatino Linotype"/>
          <w:sz w:val="16"/>
          <w:szCs w:val="16"/>
        </w:rPr>
        <w:footnoteRef/>
      </w:r>
      <w:r w:rsidRPr="00A81DDF">
        <w:rPr>
          <w:rFonts w:ascii="Palatino Linotype" w:hAnsi="Palatino Linotype"/>
          <w:sz w:val="16"/>
          <w:szCs w:val="16"/>
        </w:rPr>
        <w:t xml:space="preserve"> Facultatif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75C" w:rsidRDefault="005F675C" w:rsidP="0047765A">
    <w:pPr>
      <w:pStyle w:val="En-tte"/>
      <w:jc w:val="center"/>
    </w:pPr>
    <w:r>
      <w:rPr>
        <w:noProof/>
      </w:rPr>
      <w:drawing>
        <wp:inline distT="0" distB="0" distL="0" distR="0" wp14:anchorId="15C2E638" wp14:editId="7106B2A1">
          <wp:extent cx="4276725" cy="7334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76725" cy="7334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610ED6"/>
    <w:multiLevelType w:val="hybridMultilevel"/>
    <w:tmpl w:val="D1CE63D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20144903"/>
    <w:multiLevelType w:val="hybridMultilevel"/>
    <w:tmpl w:val="522E35D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34DC2117"/>
    <w:multiLevelType w:val="hybridMultilevel"/>
    <w:tmpl w:val="EA36BFAC"/>
    <w:lvl w:ilvl="0" w:tplc="FFFFFFFF">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3C205370"/>
    <w:multiLevelType w:val="hybridMultilevel"/>
    <w:tmpl w:val="177A065A"/>
    <w:lvl w:ilvl="0" w:tplc="9E3E4652">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54BA341C"/>
    <w:multiLevelType w:val="hybridMultilevel"/>
    <w:tmpl w:val="578891AA"/>
    <w:lvl w:ilvl="0" w:tplc="BE0A242E">
      <w:start w:val="9"/>
      <w:numFmt w:val="bullet"/>
      <w:lvlText w:val="-"/>
      <w:lvlJc w:val="left"/>
      <w:pPr>
        <w:tabs>
          <w:tab w:val="num" w:pos="1065"/>
        </w:tabs>
        <w:ind w:left="1065" w:hanging="360"/>
      </w:pPr>
      <w:rPr>
        <w:rFonts w:ascii="Palatino Linotype" w:eastAsia="Times New Roman" w:hAnsi="Palatino Linotype" w:hint="default"/>
      </w:rPr>
    </w:lvl>
    <w:lvl w:ilvl="1" w:tplc="040C0003" w:tentative="1">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5">
    <w:nsid w:val="59363E8C"/>
    <w:multiLevelType w:val="hybridMultilevel"/>
    <w:tmpl w:val="76E80362"/>
    <w:lvl w:ilvl="0" w:tplc="8AA68496">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5"/>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3C2"/>
    <w:rsid w:val="00001830"/>
    <w:rsid w:val="000178DC"/>
    <w:rsid w:val="000328B4"/>
    <w:rsid w:val="0004185C"/>
    <w:rsid w:val="000431F5"/>
    <w:rsid w:val="00045A23"/>
    <w:rsid w:val="000549DF"/>
    <w:rsid w:val="00062A23"/>
    <w:rsid w:val="00065C0F"/>
    <w:rsid w:val="00081578"/>
    <w:rsid w:val="000853CC"/>
    <w:rsid w:val="00091969"/>
    <w:rsid w:val="00091EF4"/>
    <w:rsid w:val="000960C5"/>
    <w:rsid w:val="000E1B2C"/>
    <w:rsid w:val="000F049D"/>
    <w:rsid w:val="000F0536"/>
    <w:rsid w:val="00102483"/>
    <w:rsid w:val="0010316A"/>
    <w:rsid w:val="00123577"/>
    <w:rsid w:val="00123C18"/>
    <w:rsid w:val="00137BC0"/>
    <w:rsid w:val="001449F6"/>
    <w:rsid w:val="001512B8"/>
    <w:rsid w:val="00151C26"/>
    <w:rsid w:val="00151D8A"/>
    <w:rsid w:val="00165820"/>
    <w:rsid w:val="00174C17"/>
    <w:rsid w:val="00177C0D"/>
    <w:rsid w:val="00185838"/>
    <w:rsid w:val="001943DB"/>
    <w:rsid w:val="001954F6"/>
    <w:rsid w:val="001A0D84"/>
    <w:rsid w:val="001B29D7"/>
    <w:rsid w:val="001C24FE"/>
    <w:rsid w:val="001C470F"/>
    <w:rsid w:val="001E42EF"/>
    <w:rsid w:val="001F0A65"/>
    <w:rsid w:val="001F2FE3"/>
    <w:rsid w:val="00222555"/>
    <w:rsid w:val="0022713B"/>
    <w:rsid w:val="002329EF"/>
    <w:rsid w:val="002403DD"/>
    <w:rsid w:val="00254C9E"/>
    <w:rsid w:val="00267E16"/>
    <w:rsid w:val="00275792"/>
    <w:rsid w:val="00283861"/>
    <w:rsid w:val="00293E99"/>
    <w:rsid w:val="002A16C8"/>
    <w:rsid w:val="002A67F9"/>
    <w:rsid w:val="002B2884"/>
    <w:rsid w:val="002B55DA"/>
    <w:rsid w:val="002C1085"/>
    <w:rsid w:val="002C12B0"/>
    <w:rsid w:val="002D01AF"/>
    <w:rsid w:val="002D5345"/>
    <w:rsid w:val="002E09F2"/>
    <w:rsid w:val="002E12AB"/>
    <w:rsid w:val="002E2639"/>
    <w:rsid w:val="00304B6F"/>
    <w:rsid w:val="0030703E"/>
    <w:rsid w:val="003108CD"/>
    <w:rsid w:val="00332819"/>
    <w:rsid w:val="0034070F"/>
    <w:rsid w:val="00341F4A"/>
    <w:rsid w:val="003522A7"/>
    <w:rsid w:val="00370729"/>
    <w:rsid w:val="003721A7"/>
    <w:rsid w:val="00375321"/>
    <w:rsid w:val="003A1F04"/>
    <w:rsid w:val="003A5731"/>
    <w:rsid w:val="003A7223"/>
    <w:rsid w:val="003B0824"/>
    <w:rsid w:val="003D0B2E"/>
    <w:rsid w:val="003E6D3A"/>
    <w:rsid w:val="00404B93"/>
    <w:rsid w:val="004126AC"/>
    <w:rsid w:val="00435C07"/>
    <w:rsid w:val="0047765A"/>
    <w:rsid w:val="0048129A"/>
    <w:rsid w:val="00484CDD"/>
    <w:rsid w:val="0049306A"/>
    <w:rsid w:val="004B77E8"/>
    <w:rsid w:val="004D42AC"/>
    <w:rsid w:val="00525E87"/>
    <w:rsid w:val="00527701"/>
    <w:rsid w:val="00545EF8"/>
    <w:rsid w:val="00552253"/>
    <w:rsid w:val="005560E8"/>
    <w:rsid w:val="00590673"/>
    <w:rsid w:val="00592F59"/>
    <w:rsid w:val="005958FE"/>
    <w:rsid w:val="0059740B"/>
    <w:rsid w:val="005A09A5"/>
    <w:rsid w:val="005E0458"/>
    <w:rsid w:val="005E41DD"/>
    <w:rsid w:val="005F01AA"/>
    <w:rsid w:val="005F42A7"/>
    <w:rsid w:val="005F675C"/>
    <w:rsid w:val="00616DCB"/>
    <w:rsid w:val="00621941"/>
    <w:rsid w:val="00631B17"/>
    <w:rsid w:val="0064098F"/>
    <w:rsid w:val="00652F83"/>
    <w:rsid w:val="00653C55"/>
    <w:rsid w:val="00667D7D"/>
    <w:rsid w:val="006753F5"/>
    <w:rsid w:val="00677CAF"/>
    <w:rsid w:val="006837E0"/>
    <w:rsid w:val="006870DE"/>
    <w:rsid w:val="006B19DA"/>
    <w:rsid w:val="006B3B34"/>
    <w:rsid w:val="006D3CBE"/>
    <w:rsid w:val="006D5CB0"/>
    <w:rsid w:val="006E4243"/>
    <w:rsid w:val="006E48A0"/>
    <w:rsid w:val="006E7069"/>
    <w:rsid w:val="006E771A"/>
    <w:rsid w:val="0071394E"/>
    <w:rsid w:val="007324B0"/>
    <w:rsid w:val="0075249A"/>
    <w:rsid w:val="00757C5A"/>
    <w:rsid w:val="00765815"/>
    <w:rsid w:val="00767921"/>
    <w:rsid w:val="00782F86"/>
    <w:rsid w:val="007900CD"/>
    <w:rsid w:val="007A2C0D"/>
    <w:rsid w:val="007A73C2"/>
    <w:rsid w:val="007B690A"/>
    <w:rsid w:val="007D1B2D"/>
    <w:rsid w:val="007E6AD2"/>
    <w:rsid w:val="00816B79"/>
    <w:rsid w:val="00836387"/>
    <w:rsid w:val="00852DA9"/>
    <w:rsid w:val="0086085E"/>
    <w:rsid w:val="008653F7"/>
    <w:rsid w:val="00887CC5"/>
    <w:rsid w:val="00896CD7"/>
    <w:rsid w:val="008E02D6"/>
    <w:rsid w:val="009103C7"/>
    <w:rsid w:val="00942678"/>
    <w:rsid w:val="00957AAA"/>
    <w:rsid w:val="00961DD3"/>
    <w:rsid w:val="00966E96"/>
    <w:rsid w:val="00981201"/>
    <w:rsid w:val="00982B8D"/>
    <w:rsid w:val="00990637"/>
    <w:rsid w:val="009B6413"/>
    <w:rsid w:val="009C188B"/>
    <w:rsid w:val="009C3B5F"/>
    <w:rsid w:val="009E1266"/>
    <w:rsid w:val="009F75E2"/>
    <w:rsid w:val="00A05D27"/>
    <w:rsid w:val="00A16C95"/>
    <w:rsid w:val="00A20BC0"/>
    <w:rsid w:val="00A2660D"/>
    <w:rsid w:val="00A32A3D"/>
    <w:rsid w:val="00A369E0"/>
    <w:rsid w:val="00A452DD"/>
    <w:rsid w:val="00A473F7"/>
    <w:rsid w:val="00A5219D"/>
    <w:rsid w:val="00A736CC"/>
    <w:rsid w:val="00A76E28"/>
    <w:rsid w:val="00A77167"/>
    <w:rsid w:val="00A81DDF"/>
    <w:rsid w:val="00A83842"/>
    <w:rsid w:val="00A97C9C"/>
    <w:rsid w:val="00AA35F5"/>
    <w:rsid w:val="00AC35F9"/>
    <w:rsid w:val="00AC3A3E"/>
    <w:rsid w:val="00AD2859"/>
    <w:rsid w:val="00AD613C"/>
    <w:rsid w:val="00AE1559"/>
    <w:rsid w:val="00AE4933"/>
    <w:rsid w:val="00AE6DD1"/>
    <w:rsid w:val="00AF3AA2"/>
    <w:rsid w:val="00AF6A3B"/>
    <w:rsid w:val="00B118BA"/>
    <w:rsid w:val="00B15343"/>
    <w:rsid w:val="00B22308"/>
    <w:rsid w:val="00B4671D"/>
    <w:rsid w:val="00B6125E"/>
    <w:rsid w:val="00B64E1F"/>
    <w:rsid w:val="00B669BF"/>
    <w:rsid w:val="00B87072"/>
    <w:rsid w:val="00B9097B"/>
    <w:rsid w:val="00B96E64"/>
    <w:rsid w:val="00BB2364"/>
    <w:rsid w:val="00BC0186"/>
    <w:rsid w:val="00BC1207"/>
    <w:rsid w:val="00BE11FD"/>
    <w:rsid w:val="00BE27AE"/>
    <w:rsid w:val="00C02423"/>
    <w:rsid w:val="00C04BA4"/>
    <w:rsid w:val="00C05CCC"/>
    <w:rsid w:val="00C2230F"/>
    <w:rsid w:val="00C3471E"/>
    <w:rsid w:val="00C42BC2"/>
    <w:rsid w:val="00C60E1F"/>
    <w:rsid w:val="00C61E74"/>
    <w:rsid w:val="00C803AD"/>
    <w:rsid w:val="00C8183E"/>
    <w:rsid w:val="00C97128"/>
    <w:rsid w:val="00CB2843"/>
    <w:rsid w:val="00CC0048"/>
    <w:rsid w:val="00CF29D2"/>
    <w:rsid w:val="00D02301"/>
    <w:rsid w:val="00D24BB6"/>
    <w:rsid w:val="00D43862"/>
    <w:rsid w:val="00D57CB5"/>
    <w:rsid w:val="00D61678"/>
    <w:rsid w:val="00D66024"/>
    <w:rsid w:val="00D73277"/>
    <w:rsid w:val="00D771ED"/>
    <w:rsid w:val="00D9321D"/>
    <w:rsid w:val="00D9615E"/>
    <w:rsid w:val="00DA0DF5"/>
    <w:rsid w:val="00DC56F5"/>
    <w:rsid w:val="00DD3BDD"/>
    <w:rsid w:val="00DF1FF3"/>
    <w:rsid w:val="00E01B06"/>
    <w:rsid w:val="00E1660B"/>
    <w:rsid w:val="00E24B60"/>
    <w:rsid w:val="00E30E6E"/>
    <w:rsid w:val="00E5063A"/>
    <w:rsid w:val="00E662C2"/>
    <w:rsid w:val="00E72A5F"/>
    <w:rsid w:val="00E762A1"/>
    <w:rsid w:val="00E76903"/>
    <w:rsid w:val="00E83B9B"/>
    <w:rsid w:val="00E84188"/>
    <w:rsid w:val="00E90E34"/>
    <w:rsid w:val="00E94DE9"/>
    <w:rsid w:val="00E97CED"/>
    <w:rsid w:val="00EA1FB1"/>
    <w:rsid w:val="00EA346E"/>
    <w:rsid w:val="00EA4B77"/>
    <w:rsid w:val="00ED7F08"/>
    <w:rsid w:val="00EE4628"/>
    <w:rsid w:val="00EE533D"/>
    <w:rsid w:val="00F112B9"/>
    <w:rsid w:val="00F11E6C"/>
    <w:rsid w:val="00F219B2"/>
    <w:rsid w:val="00F31D01"/>
    <w:rsid w:val="00F351D4"/>
    <w:rsid w:val="00F40B6E"/>
    <w:rsid w:val="00F43A76"/>
    <w:rsid w:val="00F444C2"/>
    <w:rsid w:val="00F53107"/>
    <w:rsid w:val="00F5333A"/>
    <w:rsid w:val="00F5622A"/>
    <w:rsid w:val="00F62AD5"/>
    <w:rsid w:val="00F65C2D"/>
    <w:rsid w:val="00F738E0"/>
    <w:rsid w:val="00F807E9"/>
    <w:rsid w:val="00F83416"/>
    <w:rsid w:val="00F84143"/>
    <w:rsid w:val="00F95C25"/>
    <w:rsid w:val="00F96BC5"/>
    <w:rsid w:val="00FB3214"/>
    <w:rsid w:val="00FB6CFE"/>
    <w:rsid w:val="00FC3CC5"/>
    <w:rsid w:val="00FC60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249A"/>
    <w:rPr>
      <w:sz w:val="24"/>
      <w:szCs w:val="24"/>
    </w:rPr>
  </w:style>
  <w:style w:type="paragraph" w:styleId="Titre1">
    <w:name w:val="heading 1"/>
    <w:basedOn w:val="Normal"/>
    <w:next w:val="Normal"/>
    <w:link w:val="Titre1Car"/>
    <w:uiPriority w:val="99"/>
    <w:qFormat/>
    <w:rsid w:val="0075249A"/>
    <w:pPr>
      <w:keepNext/>
      <w:jc w:val="center"/>
      <w:outlineLvl w:val="0"/>
    </w:pPr>
    <w:rPr>
      <w:b/>
      <w:bCs/>
      <w:u w:val="single"/>
    </w:rPr>
  </w:style>
  <w:style w:type="paragraph" w:styleId="Titre6">
    <w:name w:val="heading 6"/>
    <w:basedOn w:val="Normal"/>
    <w:next w:val="Normal"/>
    <w:link w:val="Titre6Car"/>
    <w:uiPriority w:val="99"/>
    <w:qFormat/>
    <w:rsid w:val="0075249A"/>
    <w:pPr>
      <w:keepNext/>
      <w:jc w:val="center"/>
      <w:outlineLvl w:val="5"/>
    </w:pPr>
    <w:rPr>
      <w:b/>
      <w:bCs/>
    </w:rPr>
  </w:style>
  <w:style w:type="paragraph" w:styleId="Titre7">
    <w:name w:val="heading 7"/>
    <w:basedOn w:val="Normal"/>
    <w:next w:val="Normal"/>
    <w:link w:val="Titre7Car"/>
    <w:uiPriority w:val="99"/>
    <w:qFormat/>
    <w:rsid w:val="0075249A"/>
    <w:pPr>
      <w:keepNext/>
      <w:jc w:val="center"/>
      <w:outlineLvl w:val="6"/>
    </w:pPr>
    <w:rPr>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545EF8"/>
    <w:rPr>
      <w:rFonts w:ascii="Cambria" w:hAnsi="Cambria" w:cs="Times New Roman"/>
      <w:b/>
      <w:bCs/>
      <w:kern w:val="32"/>
      <w:sz w:val="32"/>
      <w:szCs w:val="32"/>
    </w:rPr>
  </w:style>
  <w:style w:type="character" w:customStyle="1" w:styleId="Titre6Car">
    <w:name w:val="Titre 6 Car"/>
    <w:basedOn w:val="Policepardfaut"/>
    <w:link w:val="Titre6"/>
    <w:uiPriority w:val="99"/>
    <w:semiHidden/>
    <w:locked/>
    <w:rsid w:val="00545EF8"/>
    <w:rPr>
      <w:rFonts w:ascii="Calibri" w:hAnsi="Calibri" w:cs="Times New Roman"/>
      <w:b/>
      <w:bCs/>
      <w:sz w:val="22"/>
      <w:szCs w:val="22"/>
    </w:rPr>
  </w:style>
  <w:style w:type="character" w:customStyle="1" w:styleId="Titre7Car">
    <w:name w:val="Titre 7 Car"/>
    <w:basedOn w:val="Policepardfaut"/>
    <w:link w:val="Titre7"/>
    <w:uiPriority w:val="99"/>
    <w:semiHidden/>
    <w:locked/>
    <w:rsid w:val="00545EF8"/>
    <w:rPr>
      <w:rFonts w:ascii="Calibri" w:hAnsi="Calibri" w:cs="Times New Roman"/>
      <w:sz w:val="24"/>
      <w:szCs w:val="24"/>
    </w:rPr>
  </w:style>
  <w:style w:type="paragraph" w:styleId="Retraitcorpsdetexte">
    <w:name w:val="Body Text Indent"/>
    <w:basedOn w:val="Normal"/>
    <w:link w:val="RetraitcorpsdetexteCar"/>
    <w:uiPriority w:val="99"/>
    <w:rsid w:val="0075249A"/>
    <w:pPr>
      <w:ind w:left="360"/>
    </w:pPr>
  </w:style>
  <w:style w:type="character" w:customStyle="1" w:styleId="RetraitcorpsdetexteCar">
    <w:name w:val="Retrait corps de texte Car"/>
    <w:basedOn w:val="Policepardfaut"/>
    <w:link w:val="Retraitcorpsdetexte"/>
    <w:uiPriority w:val="99"/>
    <w:semiHidden/>
    <w:locked/>
    <w:rsid w:val="00545EF8"/>
    <w:rPr>
      <w:rFonts w:cs="Times New Roman"/>
      <w:sz w:val="24"/>
      <w:szCs w:val="24"/>
    </w:rPr>
  </w:style>
  <w:style w:type="paragraph" w:styleId="Notedebasdepage">
    <w:name w:val="footnote text"/>
    <w:basedOn w:val="Normal"/>
    <w:link w:val="NotedebasdepageCar"/>
    <w:uiPriority w:val="99"/>
    <w:semiHidden/>
    <w:rsid w:val="0075249A"/>
    <w:pPr>
      <w:jc w:val="both"/>
    </w:pPr>
    <w:rPr>
      <w:szCs w:val="20"/>
    </w:rPr>
  </w:style>
  <w:style w:type="character" w:customStyle="1" w:styleId="NotedebasdepageCar">
    <w:name w:val="Note de bas de page Car"/>
    <w:basedOn w:val="Policepardfaut"/>
    <w:link w:val="Notedebasdepage"/>
    <w:uiPriority w:val="99"/>
    <w:semiHidden/>
    <w:locked/>
    <w:rsid w:val="00545EF8"/>
    <w:rPr>
      <w:rFonts w:cs="Times New Roman"/>
    </w:rPr>
  </w:style>
  <w:style w:type="paragraph" w:styleId="Corpsdetexte3">
    <w:name w:val="Body Text 3"/>
    <w:basedOn w:val="Normal"/>
    <w:link w:val="Corpsdetexte3Car"/>
    <w:uiPriority w:val="99"/>
    <w:rsid w:val="0075249A"/>
    <w:pPr>
      <w:jc w:val="both"/>
    </w:pPr>
    <w:rPr>
      <w:b/>
      <w:bCs/>
    </w:rPr>
  </w:style>
  <w:style w:type="character" w:customStyle="1" w:styleId="Corpsdetexte3Car">
    <w:name w:val="Corps de texte 3 Car"/>
    <w:basedOn w:val="Policepardfaut"/>
    <w:link w:val="Corpsdetexte3"/>
    <w:uiPriority w:val="99"/>
    <w:semiHidden/>
    <w:locked/>
    <w:rsid w:val="00545EF8"/>
    <w:rPr>
      <w:rFonts w:cs="Times New Roman"/>
      <w:sz w:val="16"/>
      <w:szCs w:val="16"/>
    </w:rPr>
  </w:style>
  <w:style w:type="paragraph" w:styleId="NormalWeb">
    <w:name w:val="Normal (Web)"/>
    <w:basedOn w:val="Normal"/>
    <w:uiPriority w:val="99"/>
    <w:rsid w:val="0075249A"/>
    <w:pPr>
      <w:spacing w:before="100" w:beforeAutospacing="1" w:after="100" w:afterAutospacing="1"/>
    </w:pPr>
    <w:rPr>
      <w:rFonts w:ascii="Arial Unicode MS" w:eastAsia="Arial Unicode MS" w:hAnsi="Arial Unicode MS" w:cs="Arial Unicode MS"/>
    </w:rPr>
  </w:style>
  <w:style w:type="paragraph" w:styleId="En-tte">
    <w:name w:val="header"/>
    <w:basedOn w:val="Normal"/>
    <w:link w:val="En-tteCar"/>
    <w:uiPriority w:val="99"/>
    <w:rsid w:val="0075249A"/>
    <w:pPr>
      <w:tabs>
        <w:tab w:val="center" w:pos="4536"/>
        <w:tab w:val="right" w:pos="9072"/>
      </w:tabs>
    </w:pPr>
  </w:style>
  <w:style w:type="character" w:customStyle="1" w:styleId="En-tteCar">
    <w:name w:val="En-tête Car"/>
    <w:basedOn w:val="Policepardfaut"/>
    <w:link w:val="En-tte"/>
    <w:uiPriority w:val="99"/>
    <w:semiHidden/>
    <w:locked/>
    <w:rsid w:val="00545EF8"/>
    <w:rPr>
      <w:rFonts w:cs="Times New Roman"/>
      <w:sz w:val="24"/>
      <w:szCs w:val="24"/>
    </w:rPr>
  </w:style>
  <w:style w:type="paragraph" w:styleId="Pieddepage">
    <w:name w:val="footer"/>
    <w:basedOn w:val="Normal"/>
    <w:link w:val="PieddepageCar"/>
    <w:uiPriority w:val="99"/>
    <w:rsid w:val="0075249A"/>
    <w:pPr>
      <w:tabs>
        <w:tab w:val="center" w:pos="4536"/>
        <w:tab w:val="right" w:pos="9072"/>
      </w:tabs>
    </w:pPr>
  </w:style>
  <w:style w:type="character" w:customStyle="1" w:styleId="PieddepageCar">
    <w:name w:val="Pied de page Car"/>
    <w:basedOn w:val="Policepardfaut"/>
    <w:link w:val="Pieddepage"/>
    <w:uiPriority w:val="99"/>
    <w:locked/>
    <w:rsid w:val="00545EF8"/>
    <w:rPr>
      <w:rFonts w:cs="Times New Roman"/>
      <w:sz w:val="24"/>
      <w:szCs w:val="24"/>
    </w:rPr>
  </w:style>
  <w:style w:type="character" w:styleId="Numrodepage">
    <w:name w:val="page number"/>
    <w:basedOn w:val="Policepardfaut"/>
    <w:uiPriority w:val="99"/>
    <w:rsid w:val="0075249A"/>
    <w:rPr>
      <w:rFonts w:cs="Times New Roman"/>
    </w:rPr>
  </w:style>
  <w:style w:type="paragraph" w:styleId="Textedebulles">
    <w:name w:val="Balloon Text"/>
    <w:basedOn w:val="Normal"/>
    <w:link w:val="TextedebullesCar"/>
    <w:uiPriority w:val="99"/>
    <w:semiHidden/>
    <w:rsid w:val="00375321"/>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545EF8"/>
    <w:rPr>
      <w:rFonts w:cs="Times New Roman"/>
      <w:sz w:val="2"/>
    </w:rPr>
  </w:style>
  <w:style w:type="table" w:styleId="Grilledutableau">
    <w:name w:val="Table Grid"/>
    <w:basedOn w:val="TableauNormal"/>
    <w:uiPriority w:val="99"/>
    <w:rsid w:val="003E6D3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ppelnotedebasdep">
    <w:name w:val="footnote reference"/>
    <w:basedOn w:val="Policepardfaut"/>
    <w:uiPriority w:val="99"/>
    <w:semiHidden/>
    <w:rsid w:val="0049306A"/>
    <w:rPr>
      <w:rFonts w:cs="Times New Roman"/>
      <w:vertAlign w:val="superscript"/>
    </w:rPr>
  </w:style>
  <w:style w:type="character" w:styleId="Lienhypertexte">
    <w:name w:val="Hyperlink"/>
    <w:basedOn w:val="Policepardfaut"/>
    <w:uiPriority w:val="99"/>
    <w:rsid w:val="001449F6"/>
    <w:rPr>
      <w:rFonts w:cs="Times New Roman"/>
      <w:color w:val="0000FF"/>
      <w:u w:val="single"/>
    </w:rPr>
  </w:style>
  <w:style w:type="paragraph" w:styleId="Paragraphedeliste">
    <w:name w:val="List Paragraph"/>
    <w:basedOn w:val="Normal"/>
    <w:uiPriority w:val="34"/>
    <w:qFormat/>
    <w:rsid w:val="000431F5"/>
    <w:pPr>
      <w:ind w:left="720"/>
      <w:contextualSpacing/>
    </w:pPr>
  </w:style>
  <w:style w:type="paragraph" w:styleId="Notedefin">
    <w:name w:val="endnote text"/>
    <w:basedOn w:val="Normal"/>
    <w:link w:val="NotedefinCar"/>
    <w:uiPriority w:val="99"/>
    <w:semiHidden/>
    <w:unhideWhenUsed/>
    <w:rsid w:val="00F5622A"/>
    <w:rPr>
      <w:sz w:val="20"/>
      <w:szCs w:val="20"/>
    </w:rPr>
  </w:style>
  <w:style w:type="character" w:customStyle="1" w:styleId="NotedefinCar">
    <w:name w:val="Note de fin Car"/>
    <w:basedOn w:val="Policepardfaut"/>
    <w:link w:val="Notedefin"/>
    <w:uiPriority w:val="99"/>
    <w:semiHidden/>
    <w:rsid w:val="00F5622A"/>
    <w:rPr>
      <w:sz w:val="20"/>
      <w:szCs w:val="20"/>
    </w:rPr>
  </w:style>
  <w:style w:type="character" w:styleId="Appeldenotedefin">
    <w:name w:val="endnote reference"/>
    <w:basedOn w:val="Policepardfaut"/>
    <w:uiPriority w:val="99"/>
    <w:semiHidden/>
    <w:unhideWhenUsed/>
    <w:rsid w:val="00F5622A"/>
    <w:rPr>
      <w:vertAlign w:val="superscript"/>
    </w:rPr>
  </w:style>
  <w:style w:type="character" w:styleId="Lienhypertextesuivivisit">
    <w:name w:val="FollowedHyperlink"/>
    <w:basedOn w:val="Policepardfaut"/>
    <w:uiPriority w:val="99"/>
    <w:semiHidden/>
    <w:unhideWhenUsed/>
    <w:rsid w:val="00B9097B"/>
    <w:rPr>
      <w:color w:val="800080" w:themeColor="followedHyperlink"/>
      <w:u w:val="single"/>
    </w:rPr>
  </w:style>
  <w:style w:type="character" w:styleId="Marquedecommentaire">
    <w:name w:val="annotation reference"/>
    <w:basedOn w:val="Policepardfaut"/>
    <w:uiPriority w:val="99"/>
    <w:semiHidden/>
    <w:unhideWhenUsed/>
    <w:rsid w:val="0004185C"/>
    <w:rPr>
      <w:sz w:val="16"/>
      <w:szCs w:val="16"/>
    </w:rPr>
  </w:style>
  <w:style w:type="paragraph" w:styleId="Commentaire">
    <w:name w:val="annotation text"/>
    <w:basedOn w:val="Normal"/>
    <w:link w:val="CommentaireCar"/>
    <w:uiPriority w:val="99"/>
    <w:semiHidden/>
    <w:unhideWhenUsed/>
    <w:rsid w:val="0004185C"/>
    <w:rPr>
      <w:sz w:val="20"/>
      <w:szCs w:val="20"/>
    </w:rPr>
  </w:style>
  <w:style w:type="character" w:customStyle="1" w:styleId="CommentaireCar">
    <w:name w:val="Commentaire Car"/>
    <w:basedOn w:val="Policepardfaut"/>
    <w:link w:val="Commentaire"/>
    <w:uiPriority w:val="99"/>
    <w:semiHidden/>
    <w:rsid w:val="0004185C"/>
    <w:rPr>
      <w:sz w:val="20"/>
      <w:szCs w:val="20"/>
    </w:rPr>
  </w:style>
  <w:style w:type="paragraph" w:styleId="Objetducommentaire">
    <w:name w:val="annotation subject"/>
    <w:basedOn w:val="Commentaire"/>
    <w:next w:val="Commentaire"/>
    <w:link w:val="ObjetducommentaireCar"/>
    <w:uiPriority w:val="99"/>
    <w:semiHidden/>
    <w:unhideWhenUsed/>
    <w:rsid w:val="0004185C"/>
    <w:rPr>
      <w:b/>
      <w:bCs/>
    </w:rPr>
  </w:style>
  <w:style w:type="character" w:customStyle="1" w:styleId="ObjetducommentaireCar">
    <w:name w:val="Objet du commentaire Car"/>
    <w:basedOn w:val="CommentaireCar"/>
    <w:link w:val="Objetducommentaire"/>
    <w:uiPriority w:val="99"/>
    <w:semiHidden/>
    <w:rsid w:val="0004185C"/>
    <w:rPr>
      <w:b/>
      <w:bCs/>
      <w:sz w:val="20"/>
      <w:szCs w:val="20"/>
    </w:rPr>
  </w:style>
  <w:style w:type="paragraph" w:customStyle="1" w:styleId="Default">
    <w:name w:val="Default"/>
    <w:rsid w:val="0034070F"/>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249A"/>
    <w:rPr>
      <w:sz w:val="24"/>
      <w:szCs w:val="24"/>
    </w:rPr>
  </w:style>
  <w:style w:type="paragraph" w:styleId="Titre1">
    <w:name w:val="heading 1"/>
    <w:basedOn w:val="Normal"/>
    <w:next w:val="Normal"/>
    <w:link w:val="Titre1Car"/>
    <w:uiPriority w:val="99"/>
    <w:qFormat/>
    <w:rsid w:val="0075249A"/>
    <w:pPr>
      <w:keepNext/>
      <w:jc w:val="center"/>
      <w:outlineLvl w:val="0"/>
    </w:pPr>
    <w:rPr>
      <w:b/>
      <w:bCs/>
      <w:u w:val="single"/>
    </w:rPr>
  </w:style>
  <w:style w:type="paragraph" w:styleId="Titre6">
    <w:name w:val="heading 6"/>
    <w:basedOn w:val="Normal"/>
    <w:next w:val="Normal"/>
    <w:link w:val="Titre6Car"/>
    <w:uiPriority w:val="99"/>
    <w:qFormat/>
    <w:rsid w:val="0075249A"/>
    <w:pPr>
      <w:keepNext/>
      <w:jc w:val="center"/>
      <w:outlineLvl w:val="5"/>
    </w:pPr>
    <w:rPr>
      <w:b/>
      <w:bCs/>
    </w:rPr>
  </w:style>
  <w:style w:type="paragraph" w:styleId="Titre7">
    <w:name w:val="heading 7"/>
    <w:basedOn w:val="Normal"/>
    <w:next w:val="Normal"/>
    <w:link w:val="Titre7Car"/>
    <w:uiPriority w:val="99"/>
    <w:qFormat/>
    <w:rsid w:val="0075249A"/>
    <w:pPr>
      <w:keepNext/>
      <w:jc w:val="center"/>
      <w:outlineLvl w:val="6"/>
    </w:pPr>
    <w:rPr>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545EF8"/>
    <w:rPr>
      <w:rFonts w:ascii="Cambria" w:hAnsi="Cambria" w:cs="Times New Roman"/>
      <w:b/>
      <w:bCs/>
      <w:kern w:val="32"/>
      <w:sz w:val="32"/>
      <w:szCs w:val="32"/>
    </w:rPr>
  </w:style>
  <w:style w:type="character" w:customStyle="1" w:styleId="Titre6Car">
    <w:name w:val="Titre 6 Car"/>
    <w:basedOn w:val="Policepardfaut"/>
    <w:link w:val="Titre6"/>
    <w:uiPriority w:val="99"/>
    <w:semiHidden/>
    <w:locked/>
    <w:rsid w:val="00545EF8"/>
    <w:rPr>
      <w:rFonts w:ascii="Calibri" w:hAnsi="Calibri" w:cs="Times New Roman"/>
      <w:b/>
      <w:bCs/>
      <w:sz w:val="22"/>
      <w:szCs w:val="22"/>
    </w:rPr>
  </w:style>
  <w:style w:type="character" w:customStyle="1" w:styleId="Titre7Car">
    <w:name w:val="Titre 7 Car"/>
    <w:basedOn w:val="Policepardfaut"/>
    <w:link w:val="Titre7"/>
    <w:uiPriority w:val="99"/>
    <w:semiHidden/>
    <w:locked/>
    <w:rsid w:val="00545EF8"/>
    <w:rPr>
      <w:rFonts w:ascii="Calibri" w:hAnsi="Calibri" w:cs="Times New Roman"/>
      <w:sz w:val="24"/>
      <w:szCs w:val="24"/>
    </w:rPr>
  </w:style>
  <w:style w:type="paragraph" w:styleId="Retraitcorpsdetexte">
    <w:name w:val="Body Text Indent"/>
    <w:basedOn w:val="Normal"/>
    <w:link w:val="RetraitcorpsdetexteCar"/>
    <w:uiPriority w:val="99"/>
    <w:rsid w:val="0075249A"/>
    <w:pPr>
      <w:ind w:left="360"/>
    </w:pPr>
  </w:style>
  <w:style w:type="character" w:customStyle="1" w:styleId="RetraitcorpsdetexteCar">
    <w:name w:val="Retrait corps de texte Car"/>
    <w:basedOn w:val="Policepardfaut"/>
    <w:link w:val="Retraitcorpsdetexte"/>
    <w:uiPriority w:val="99"/>
    <w:semiHidden/>
    <w:locked/>
    <w:rsid w:val="00545EF8"/>
    <w:rPr>
      <w:rFonts w:cs="Times New Roman"/>
      <w:sz w:val="24"/>
      <w:szCs w:val="24"/>
    </w:rPr>
  </w:style>
  <w:style w:type="paragraph" w:styleId="Notedebasdepage">
    <w:name w:val="footnote text"/>
    <w:basedOn w:val="Normal"/>
    <w:link w:val="NotedebasdepageCar"/>
    <w:uiPriority w:val="99"/>
    <w:semiHidden/>
    <w:rsid w:val="0075249A"/>
    <w:pPr>
      <w:jc w:val="both"/>
    </w:pPr>
    <w:rPr>
      <w:szCs w:val="20"/>
    </w:rPr>
  </w:style>
  <w:style w:type="character" w:customStyle="1" w:styleId="NotedebasdepageCar">
    <w:name w:val="Note de bas de page Car"/>
    <w:basedOn w:val="Policepardfaut"/>
    <w:link w:val="Notedebasdepage"/>
    <w:uiPriority w:val="99"/>
    <w:semiHidden/>
    <w:locked/>
    <w:rsid w:val="00545EF8"/>
    <w:rPr>
      <w:rFonts w:cs="Times New Roman"/>
    </w:rPr>
  </w:style>
  <w:style w:type="paragraph" w:styleId="Corpsdetexte3">
    <w:name w:val="Body Text 3"/>
    <w:basedOn w:val="Normal"/>
    <w:link w:val="Corpsdetexte3Car"/>
    <w:uiPriority w:val="99"/>
    <w:rsid w:val="0075249A"/>
    <w:pPr>
      <w:jc w:val="both"/>
    </w:pPr>
    <w:rPr>
      <w:b/>
      <w:bCs/>
    </w:rPr>
  </w:style>
  <w:style w:type="character" w:customStyle="1" w:styleId="Corpsdetexte3Car">
    <w:name w:val="Corps de texte 3 Car"/>
    <w:basedOn w:val="Policepardfaut"/>
    <w:link w:val="Corpsdetexte3"/>
    <w:uiPriority w:val="99"/>
    <w:semiHidden/>
    <w:locked/>
    <w:rsid w:val="00545EF8"/>
    <w:rPr>
      <w:rFonts w:cs="Times New Roman"/>
      <w:sz w:val="16"/>
      <w:szCs w:val="16"/>
    </w:rPr>
  </w:style>
  <w:style w:type="paragraph" w:styleId="NormalWeb">
    <w:name w:val="Normal (Web)"/>
    <w:basedOn w:val="Normal"/>
    <w:uiPriority w:val="99"/>
    <w:rsid w:val="0075249A"/>
    <w:pPr>
      <w:spacing w:before="100" w:beforeAutospacing="1" w:after="100" w:afterAutospacing="1"/>
    </w:pPr>
    <w:rPr>
      <w:rFonts w:ascii="Arial Unicode MS" w:eastAsia="Arial Unicode MS" w:hAnsi="Arial Unicode MS" w:cs="Arial Unicode MS"/>
    </w:rPr>
  </w:style>
  <w:style w:type="paragraph" w:styleId="En-tte">
    <w:name w:val="header"/>
    <w:basedOn w:val="Normal"/>
    <w:link w:val="En-tteCar"/>
    <w:uiPriority w:val="99"/>
    <w:rsid w:val="0075249A"/>
    <w:pPr>
      <w:tabs>
        <w:tab w:val="center" w:pos="4536"/>
        <w:tab w:val="right" w:pos="9072"/>
      </w:tabs>
    </w:pPr>
  </w:style>
  <w:style w:type="character" w:customStyle="1" w:styleId="En-tteCar">
    <w:name w:val="En-tête Car"/>
    <w:basedOn w:val="Policepardfaut"/>
    <w:link w:val="En-tte"/>
    <w:uiPriority w:val="99"/>
    <w:semiHidden/>
    <w:locked/>
    <w:rsid w:val="00545EF8"/>
    <w:rPr>
      <w:rFonts w:cs="Times New Roman"/>
      <w:sz w:val="24"/>
      <w:szCs w:val="24"/>
    </w:rPr>
  </w:style>
  <w:style w:type="paragraph" w:styleId="Pieddepage">
    <w:name w:val="footer"/>
    <w:basedOn w:val="Normal"/>
    <w:link w:val="PieddepageCar"/>
    <w:uiPriority w:val="99"/>
    <w:rsid w:val="0075249A"/>
    <w:pPr>
      <w:tabs>
        <w:tab w:val="center" w:pos="4536"/>
        <w:tab w:val="right" w:pos="9072"/>
      </w:tabs>
    </w:pPr>
  </w:style>
  <w:style w:type="character" w:customStyle="1" w:styleId="PieddepageCar">
    <w:name w:val="Pied de page Car"/>
    <w:basedOn w:val="Policepardfaut"/>
    <w:link w:val="Pieddepage"/>
    <w:uiPriority w:val="99"/>
    <w:locked/>
    <w:rsid w:val="00545EF8"/>
    <w:rPr>
      <w:rFonts w:cs="Times New Roman"/>
      <w:sz w:val="24"/>
      <w:szCs w:val="24"/>
    </w:rPr>
  </w:style>
  <w:style w:type="character" w:styleId="Numrodepage">
    <w:name w:val="page number"/>
    <w:basedOn w:val="Policepardfaut"/>
    <w:uiPriority w:val="99"/>
    <w:rsid w:val="0075249A"/>
    <w:rPr>
      <w:rFonts w:cs="Times New Roman"/>
    </w:rPr>
  </w:style>
  <w:style w:type="paragraph" w:styleId="Textedebulles">
    <w:name w:val="Balloon Text"/>
    <w:basedOn w:val="Normal"/>
    <w:link w:val="TextedebullesCar"/>
    <w:uiPriority w:val="99"/>
    <w:semiHidden/>
    <w:rsid w:val="00375321"/>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545EF8"/>
    <w:rPr>
      <w:rFonts w:cs="Times New Roman"/>
      <w:sz w:val="2"/>
    </w:rPr>
  </w:style>
  <w:style w:type="table" w:styleId="Grilledutableau">
    <w:name w:val="Table Grid"/>
    <w:basedOn w:val="TableauNormal"/>
    <w:uiPriority w:val="99"/>
    <w:rsid w:val="003E6D3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ppelnotedebasdep">
    <w:name w:val="footnote reference"/>
    <w:basedOn w:val="Policepardfaut"/>
    <w:uiPriority w:val="99"/>
    <w:semiHidden/>
    <w:rsid w:val="0049306A"/>
    <w:rPr>
      <w:rFonts w:cs="Times New Roman"/>
      <w:vertAlign w:val="superscript"/>
    </w:rPr>
  </w:style>
  <w:style w:type="character" w:styleId="Lienhypertexte">
    <w:name w:val="Hyperlink"/>
    <w:basedOn w:val="Policepardfaut"/>
    <w:uiPriority w:val="99"/>
    <w:rsid w:val="001449F6"/>
    <w:rPr>
      <w:rFonts w:cs="Times New Roman"/>
      <w:color w:val="0000FF"/>
      <w:u w:val="single"/>
    </w:rPr>
  </w:style>
  <w:style w:type="paragraph" w:styleId="Paragraphedeliste">
    <w:name w:val="List Paragraph"/>
    <w:basedOn w:val="Normal"/>
    <w:uiPriority w:val="34"/>
    <w:qFormat/>
    <w:rsid w:val="000431F5"/>
    <w:pPr>
      <w:ind w:left="720"/>
      <w:contextualSpacing/>
    </w:pPr>
  </w:style>
  <w:style w:type="paragraph" w:styleId="Notedefin">
    <w:name w:val="endnote text"/>
    <w:basedOn w:val="Normal"/>
    <w:link w:val="NotedefinCar"/>
    <w:uiPriority w:val="99"/>
    <w:semiHidden/>
    <w:unhideWhenUsed/>
    <w:rsid w:val="00F5622A"/>
    <w:rPr>
      <w:sz w:val="20"/>
      <w:szCs w:val="20"/>
    </w:rPr>
  </w:style>
  <w:style w:type="character" w:customStyle="1" w:styleId="NotedefinCar">
    <w:name w:val="Note de fin Car"/>
    <w:basedOn w:val="Policepardfaut"/>
    <w:link w:val="Notedefin"/>
    <w:uiPriority w:val="99"/>
    <w:semiHidden/>
    <w:rsid w:val="00F5622A"/>
    <w:rPr>
      <w:sz w:val="20"/>
      <w:szCs w:val="20"/>
    </w:rPr>
  </w:style>
  <w:style w:type="character" w:styleId="Appeldenotedefin">
    <w:name w:val="endnote reference"/>
    <w:basedOn w:val="Policepardfaut"/>
    <w:uiPriority w:val="99"/>
    <w:semiHidden/>
    <w:unhideWhenUsed/>
    <w:rsid w:val="00F5622A"/>
    <w:rPr>
      <w:vertAlign w:val="superscript"/>
    </w:rPr>
  </w:style>
  <w:style w:type="character" w:styleId="Lienhypertextesuivivisit">
    <w:name w:val="FollowedHyperlink"/>
    <w:basedOn w:val="Policepardfaut"/>
    <w:uiPriority w:val="99"/>
    <w:semiHidden/>
    <w:unhideWhenUsed/>
    <w:rsid w:val="00B9097B"/>
    <w:rPr>
      <w:color w:val="800080" w:themeColor="followedHyperlink"/>
      <w:u w:val="single"/>
    </w:rPr>
  </w:style>
  <w:style w:type="character" w:styleId="Marquedecommentaire">
    <w:name w:val="annotation reference"/>
    <w:basedOn w:val="Policepardfaut"/>
    <w:uiPriority w:val="99"/>
    <w:semiHidden/>
    <w:unhideWhenUsed/>
    <w:rsid w:val="0004185C"/>
    <w:rPr>
      <w:sz w:val="16"/>
      <w:szCs w:val="16"/>
    </w:rPr>
  </w:style>
  <w:style w:type="paragraph" w:styleId="Commentaire">
    <w:name w:val="annotation text"/>
    <w:basedOn w:val="Normal"/>
    <w:link w:val="CommentaireCar"/>
    <w:uiPriority w:val="99"/>
    <w:semiHidden/>
    <w:unhideWhenUsed/>
    <w:rsid w:val="0004185C"/>
    <w:rPr>
      <w:sz w:val="20"/>
      <w:szCs w:val="20"/>
    </w:rPr>
  </w:style>
  <w:style w:type="character" w:customStyle="1" w:styleId="CommentaireCar">
    <w:name w:val="Commentaire Car"/>
    <w:basedOn w:val="Policepardfaut"/>
    <w:link w:val="Commentaire"/>
    <w:uiPriority w:val="99"/>
    <w:semiHidden/>
    <w:rsid w:val="0004185C"/>
    <w:rPr>
      <w:sz w:val="20"/>
      <w:szCs w:val="20"/>
    </w:rPr>
  </w:style>
  <w:style w:type="paragraph" w:styleId="Objetducommentaire">
    <w:name w:val="annotation subject"/>
    <w:basedOn w:val="Commentaire"/>
    <w:next w:val="Commentaire"/>
    <w:link w:val="ObjetducommentaireCar"/>
    <w:uiPriority w:val="99"/>
    <w:semiHidden/>
    <w:unhideWhenUsed/>
    <w:rsid w:val="0004185C"/>
    <w:rPr>
      <w:b/>
      <w:bCs/>
    </w:rPr>
  </w:style>
  <w:style w:type="character" w:customStyle="1" w:styleId="ObjetducommentaireCar">
    <w:name w:val="Objet du commentaire Car"/>
    <w:basedOn w:val="CommentaireCar"/>
    <w:link w:val="Objetducommentaire"/>
    <w:uiPriority w:val="99"/>
    <w:semiHidden/>
    <w:rsid w:val="0004185C"/>
    <w:rPr>
      <w:b/>
      <w:bCs/>
      <w:sz w:val="20"/>
      <w:szCs w:val="20"/>
    </w:rPr>
  </w:style>
  <w:style w:type="paragraph" w:customStyle="1" w:styleId="Default">
    <w:name w:val="Default"/>
    <w:rsid w:val="0034070F"/>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7621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rcep.fr/index.php?id=interactivenumeros"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numerotation@arcep.f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358594-82C0-4D7F-B557-1A8583CF1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1436</Words>
  <Characters>7714</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FORMULAIRE DE DECLARATION D'OPERATEUR AU TITRE DU REGIME GENERAL</vt:lpstr>
    </vt:vector>
  </TitlesOfParts>
  <Company>République Française</Company>
  <LinksUpToDate>false</LinksUpToDate>
  <CharactersWithSpaces>9132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FORMULAIRE DE DECLARATION D'OPERATEUR AU TITRE DU REGIME GENERAL</dc:title>
  <dc:creator>ARCEP</dc:creator>
  <cp:lastModifiedBy>Jean-Michel FEVRIER</cp:lastModifiedBy>
  <cp:revision>3</cp:revision>
  <cp:lastPrinted>2013-05-28T08:13:00Z</cp:lastPrinted>
  <dcterms:created xsi:type="dcterms:W3CDTF">2013-10-04T08:54:00Z</dcterms:created>
  <dcterms:modified xsi:type="dcterms:W3CDTF">2013-10-04T08:56:00Z</dcterms:modified>
</cp:coreProperties>
</file>