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AA0408">
      <w:pPr>
        <w:rPr>
          <w:rFonts w:ascii="Arial Narrow" w:hAnsi="Arial Narrow" w:cs="Arial"/>
        </w:rPr>
      </w:pPr>
      <w:r w:rsidRPr="00AA040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31.4pt;margin-top:.5pt;width:396pt;height:294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jkdrgIAAKs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" filled="f" stroked="f">
            <v:textbox inset="0,0,0,0">
              <w:txbxContent>
                <w:p w:rsidR="006D5A91" w:rsidRPr="001E061D" w:rsidRDefault="00B9223E" w:rsidP="001E061D">
                  <w:pPr>
                    <w:pStyle w:val="Sous-TitreDocument"/>
                    <w:pageBreakBefore w:val="0"/>
                    <w:jc w:val="center"/>
                    <w:rPr>
                      <w:rFonts w:cs="Arial"/>
                      <w:b/>
                      <w:color w:val="auto"/>
                      <w:szCs w:val="40"/>
                    </w:rPr>
                  </w:pPr>
                  <w:r>
                    <w:rPr>
                      <w:rFonts w:cs="Arial"/>
                      <w:b/>
                      <w:color w:val="auto"/>
                      <w:szCs w:val="40"/>
                    </w:rPr>
                    <w:t>Protocole SAV 2.1</w:t>
                  </w:r>
                </w:p>
                <w:p w:rsidR="006D5A91" w:rsidRPr="001E061D" w:rsidRDefault="006D5A91" w:rsidP="001E061D">
                  <w:pPr>
                    <w:pStyle w:val="Sous-TitreDocument"/>
                    <w:pageBreakBefore w:val="0"/>
                    <w:jc w:val="center"/>
                    <w:rPr>
                      <w:rFonts w:cs="Arial"/>
                      <w:b/>
                      <w:color w:val="auto"/>
                      <w:szCs w:val="40"/>
                    </w:rPr>
                  </w:pPr>
                </w:p>
                <w:p w:rsidR="006D5A91" w:rsidRPr="001E061D" w:rsidRDefault="006D5A91" w:rsidP="001E061D">
                  <w:pPr>
                    <w:jc w:val="center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</w:p>
                <w:p w:rsidR="006D5A91" w:rsidRPr="001E061D" w:rsidRDefault="00B9223E" w:rsidP="001E061D">
                  <w:pPr>
                    <w:pStyle w:val="Sous-TitreDocument"/>
                    <w:jc w:val="center"/>
                    <w:rPr>
                      <w:rFonts w:cs="Arial"/>
                      <w:b/>
                      <w:color w:val="auto"/>
                      <w:szCs w:val="40"/>
                    </w:rPr>
                  </w:pPr>
                  <w:r>
                    <w:t>Modalités de test</w:t>
                  </w:r>
                </w:p>
                <w:p w:rsidR="006D5A91" w:rsidRPr="001E061D" w:rsidRDefault="006D5A91" w:rsidP="002B0458">
                  <w:pPr>
                    <w:pStyle w:val="Corpsdetexte"/>
                  </w:pPr>
                  <w:r w:rsidRPr="001E061D">
                    <w:t xml:space="preserve">Version </w:t>
                  </w:r>
                  <w:r>
                    <w:t>1.</w:t>
                  </w:r>
                  <w:r w:rsidR="00AE047C">
                    <w:t>1</w:t>
                  </w:r>
                </w:p>
                <w:p w:rsidR="006D5A91" w:rsidRPr="001E061D" w:rsidRDefault="006D5A91" w:rsidP="00E9514D">
                  <w:pPr>
                    <w:pStyle w:val="Titre"/>
                    <w:numPr>
                      <w:ilvl w:val="0"/>
                      <w:numId w:val="0"/>
                    </w:numPr>
                    <w:ind w:left="357"/>
                    <w:rPr>
                      <w:b/>
                      <w:color w:val="auto"/>
                    </w:rPr>
                  </w:pPr>
                  <w:bookmarkStart w:id="0" w:name="_Toc281556188"/>
                  <w:bookmarkEnd w:id="0"/>
                </w:p>
              </w:txbxContent>
            </v:textbox>
          </v:shape>
        </w:pict>
      </w: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AA0408" w:rsidP="00A42457">
      <w:pPr>
        <w:pStyle w:val="01SOMMTitre"/>
        <w:rPr>
          <w:rFonts w:ascii="Arial Narrow" w:hAnsi="Arial Narrow" w:cs="Arial"/>
          <w:sz w:val="24"/>
          <w:szCs w:val="24"/>
        </w:rPr>
      </w:pPr>
      <w:r w:rsidRPr="00AA0408">
        <w:rPr>
          <w:noProof/>
        </w:rPr>
        <w:pict>
          <v:shape id="Text Box 2" o:spid="_x0000_s1027" type="#_x0000_t202" style="position:absolute;left:0;text-align:left;margin-left:3.9pt;margin-top:31.65pt;width:482.75pt;height:681.8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+5dsQIAALI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" filled="f" stroked="f">
            <v:textbox inset="0,0,0,0">
              <w:txbxContent>
                <w:tbl>
                  <w:tblPr>
                    <w:tblW w:w="0" w:type="auto"/>
                    <w:tblInd w:w="51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1013"/>
                    <w:gridCol w:w="1559"/>
                    <w:gridCol w:w="1843"/>
                    <w:gridCol w:w="4961"/>
                  </w:tblGrid>
                  <w:tr w:rsidR="006D5A91" w:rsidTr="00C611C2">
                    <w:trPr>
                      <w:cantSplit/>
                    </w:trPr>
                    <w:tc>
                      <w:tcPr>
                        <w:tcW w:w="9376" w:type="dxa"/>
                        <w:gridSpan w:val="4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Pr="00C611C2" w:rsidRDefault="006D5A91" w:rsidP="001C33C0">
                        <w:pPr>
                          <w:spacing w:before="120" w:after="120"/>
                          <w:jc w:val="center"/>
                          <w:rPr>
                            <w:rStyle w:val="TABL02CaractereGRAS"/>
                          </w:rPr>
                        </w:pPr>
                        <w:r w:rsidRPr="00C611C2">
                          <w:rPr>
                            <w:rStyle w:val="TABL02CaractereGRAS"/>
                          </w:rPr>
                          <w:t>SUIVI DES VERSIONS</w:t>
                        </w:r>
                      </w:p>
                    </w:tc>
                  </w:tr>
                  <w:tr w:rsidR="006D5A91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</w:pPr>
                        <w:r>
                          <w:t>Version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</w:pPr>
                        <w:r>
                          <w:t>Nom du rédacteur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</w:pPr>
                        <w:r>
                          <w:t>Nature de la modification</w:t>
                        </w:r>
                      </w:p>
                    </w:tc>
                  </w:tr>
                  <w:tr w:rsidR="006D5A91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AA0408" w:rsidP="00C611C2">
                        <w:pPr>
                          <w:pStyle w:val="TABL02TexteNoir"/>
                          <w:rPr>
                            <w:sz w:val="22"/>
                            <w:lang w:val="en-GB"/>
                          </w:rPr>
                        </w:pPr>
                        <w:fldSimple w:instr=" KEYWORDS  \* MERGEFORMAT ">
                          <w:r w:rsidR="006D5A91">
                            <w:rPr>
                              <w:sz w:val="22"/>
                              <w:lang w:val="en-GB"/>
                            </w:rPr>
                            <w:t>1.0</w:t>
                          </w:r>
                        </w:fldSimple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B9223E" w:rsidP="00860CBC">
                        <w:pPr>
                          <w:pStyle w:val="TABL02TexteNoir"/>
                          <w:rPr>
                            <w:sz w:val="22"/>
                            <w:lang w:val="en-GB"/>
                          </w:rPr>
                        </w:pPr>
                        <w:r>
                          <w:rPr>
                            <w:sz w:val="22"/>
                            <w:lang w:val="en-GB"/>
                          </w:rPr>
                          <w:t>11</w:t>
                        </w:r>
                        <w:r w:rsidR="006D5A91">
                          <w:rPr>
                            <w:sz w:val="22"/>
                            <w:lang w:val="en-GB"/>
                          </w:rPr>
                          <w:t>/0</w:t>
                        </w:r>
                        <w:r>
                          <w:rPr>
                            <w:sz w:val="22"/>
                            <w:lang w:val="en-GB"/>
                          </w:rPr>
                          <w:t>6</w:t>
                        </w:r>
                        <w:r w:rsidR="006D5A91">
                          <w:rPr>
                            <w:sz w:val="22"/>
                            <w:lang w:val="en-GB"/>
                          </w:rPr>
                          <w:t>/2014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B9223E" w:rsidP="00C611C2">
                        <w:pPr>
                          <w:pStyle w:val="TABL02TexteNoir"/>
                        </w:pPr>
                        <w:r>
                          <w:t>C. Baudoin</w:t>
                        </w:r>
                      </w:p>
                      <w:p w:rsidR="00B9223E" w:rsidRDefault="00B9223E" w:rsidP="00C611C2">
                        <w:pPr>
                          <w:pStyle w:val="TABL02TexteNoir"/>
                        </w:pPr>
                        <w:r>
                          <w:t>V. Hurtes</w:t>
                        </w:r>
                      </w:p>
                      <w:p w:rsidR="00B9223E" w:rsidRDefault="00B9223E" w:rsidP="00C611C2">
                        <w:pPr>
                          <w:pStyle w:val="TABL02TexteNoir"/>
                          <w:rPr>
                            <w:sz w:val="22"/>
                            <w:lang w:val="en-GB"/>
                          </w:rPr>
                        </w:pPr>
                        <w:r>
                          <w:t>L. Koudim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Rédaction</w:t>
                        </w:r>
                      </w:p>
                    </w:tc>
                  </w:tr>
                  <w:tr w:rsidR="006D5A91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AE047C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1.1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AE047C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29/07/2014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AE047C" w:rsidP="00B063FC">
                        <w:pPr>
                          <w:pStyle w:val="TABL02TexteNoir"/>
                        </w:pPr>
                        <w:r w:rsidRPr="00AE047C">
                          <w:t xml:space="preserve">S. Lyonnet </w:t>
                        </w:r>
                      </w:p>
                      <w:p w:rsidR="00AE047C" w:rsidRDefault="00AE047C" w:rsidP="00B063FC">
                        <w:pPr>
                          <w:pStyle w:val="TABL02TexteNoir"/>
                        </w:pPr>
                        <w:r>
                          <w:t xml:space="preserve">L. Broutin </w:t>
                        </w:r>
                      </w:p>
                      <w:p w:rsidR="00AE047C" w:rsidRPr="00AE047C" w:rsidRDefault="00AE047C" w:rsidP="00AE047C">
                        <w:pPr>
                          <w:pStyle w:val="TABL02TexteNoir"/>
                        </w:pPr>
                        <w:r>
                          <w:t>L. Koudim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AE047C" w:rsidP="00416F0C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Poursuite de la rédaction</w:t>
                        </w:r>
                      </w:p>
                    </w:tc>
                  </w:tr>
                  <w:tr w:rsidR="00F1130B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F1130B" w:rsidRDefault="00F1130B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1.2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F1130B" w:rsidRDefault="00F1130B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11/09/2014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F1130B" w:rsidRPr="00AE047C" w:rsidRDefault="00F1130B" w:rsidP="00B063FC">
                        <w:pPr>
                          <w:pStyle w:val="TABL02TexteNoir"/>
                        </w:pPr>
                        <w:r>
                          <w:t>Groupe Interop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F1130B" w:rsidRDefault="00F1130B" w:rsidP="00416F0C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Revue en séance Interop SAV en présence des opérateurs du groupe Interop</w:t>
                        </w:r>
                      </w:p>
                    </w:tc>
                  </w:tr>
                  <w:tr w:rsidR="006D5A91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</w:tr>
                  <w:tr w:rsidR="006D5A91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 w:rsidR="006D5A91" w:rsidRPr="00AA6D0F" w:rsidRDefault="006D5A91" w:rsidP="00A42457"/>
                <w:p w:rsidR="006D5A91" w:rsidRPr="00597F1D" w:rsidRDefault="006D5A91" w:rsidP="00A42457"/>
              </w:txbxContent>
            </v:textbox>
          </v:shape>
        </w:pict>
      </w: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  <w:r w:rsidRPr="00DB4526">
        <w:rPr>
          <w:rFonts w:ascii="Arial Narrow" w:hAnsi="Arial Narrow" w:cs="Arial"/>
          <w:sz w:val="24"/>
          <w:szCs w:val="24"/>
        </w:rPr>
        <w:br w:type="page"/>
      </w:r>
      <w:r w:rsidRPr="00DB4526">
        <w:rPr>
          <w:rFonts w:ascii="Arial Narrow" w:hAnsi="Arial Narrow" w:cs="Arial"/>
          <w:sz w:val="24"/>
          <w:szCs w:val="24"/>
        </w:rPr>
        <w:lastRenderedPageBreak/>
        <w:t>Sommaire</w:t>
      </w:r>
    </w:p>
    <w:p w:rsidR="00BE65C3" w:rsidRDefault="00AA0408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AA0408">
        <w:rPr>
          <w:rFonts w:ascii="Arial Narrow" w:hAnsi="Arial Narrow" w:cs="Arial"/>
          <w:szCs w:val="24"/>
        </w:rPr>
        <w:fldChar w:fldCharType="begin"/>
      </w:r>
      <w:r w:rsidR="005B247A" w:rsidRPr="00DB4526">
        <w:rPr>
          <w:rFonts w:ascii="Arial Narrow" w:hAnsi="Arial Narrow" w:cs="Arial"/>
          <w:szCs w:val="24"/>
        </w:rPr>
        <w:instrText xml:space="preserve"> TOC \o "3-3" \t "Titre 1;1;Titre 2;2;Titre;1" </w:instrText>
      </w:r>
      <w:r w:rsidRPr="00AA0408">
        <w:rPr>
          <w:rFonts w:ascii="Arial Narrow" w:hAnsi="Arial Narrow" w:cs="Arial"/>
          <w:szCs w:val="24"/>
        </w:rPr>
        <w:fldChar w:fldCharType="separate"/>
      </w:r>
      <w:r w:rsidR="00BE65C3" w:rsidRPr="00FC5A9E">
        <w:rPr>
          <w:rFonts w:cs="Times New Roman"/>
          <w:b/>
          <w:noProof/>
        </w:rPr>
        <w:t>1.</w:t>
      </w:r>
      <w:r w:rsidR="00BE65C3"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="00BE65C3">
        <w:rPr>
          <w:noProof/>
        </w:rPr>
        <w:t>Introduction</w:t>
      </w:r>
      <w:r w:rsidR="00BE65C3">
        <w:rPr>
          <w:noProof/>
        </w:rPr>
        <w:tab/>
      </w:r>
      <w:r>
        <w:rPr>
          <w:noProof/>
        </w:rPr>
        <w:fldChar w:fldCharType="begin"/>
      </w:r>
      <w:r w:rsidR="00BE65C3">
        <w:rPr>
          <w:noProof/>
        </w:rPr>
        <w:instrText xml:space="preserve"> PAGEREF _Toc395105433 \h </w:instrText>
      </w:r>
      <w:r>
        <w:rPr>
          <w:noProof/>
        </w:rPr>
      </w:r>
      <w:r>
        <w:rPr>
          <w:noProof/>
        </w:rPr>
        <w:fldChar w:fldCharType="separate"/>
      </w:r>
      <w:r w:rsidR="00BE65C3">
        <w:rPr>
          <w:noProof/>
        </w:rPr>
        <w:t>3</w:t>
      </w:r>
      <w:r>
        <w:rPr>
          <w:noProof/>
        </w:rPr>
        <w:fldChar w:fldCharType="end"/>
      </w:r>
    </w:p>
    <w:p w:rsidR="00BE65C3" w:rsidRDefault="00BE65C3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FC5A9E">
        <w:rPr>
          <w:rFonts w:cs="Times New Roman"/>
          <w:noProof/>
          <w:color w:val="009FC3"/>
        </w:rPr>
        <w:t>1.1.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Objet du document</w:t>
      </w:r>
      <w:r>
        <w:rPr>
          <w:noProof/>
        </w:rPr>
        <w:tab/>
      </w:r>
      <w:r w:rsidR="00AA0408">
        <w:rPr>
          <w:noProof/>
        </w:rPr>
        <w:fldChar w:fldCharType="begin"/>
      </w:r>
      <w:r>
        <w:rPr>
          <w:noProof/>
        </w:rPr>
        <w:instrText xml:space="preserve"> PAGEREF _Toc395105434 \h </w:instrText>
      </w:r>
      <w:r w:rsidR="00AA0408">
        <w:rPr>
          <w:noProof/>
        </w:rPr>
      </w:r>
      <w:r w:rsidR="00AA0408">
        <w:rPr>
          <w:noProof/>
        </w:rPr>
        <w:fldChar w:fldCharType="separate"/>
      </w:r>
      <w:r>
        <w:rPr>
          <w:noProof/>
        </w:rPr>
        <w:t>3</w:t>
      </w:r>
      <w:r w:rsidR="00AA0408">
        <w:rPr>
          <w:noProof/>
        </w:rPr>
        <w:fldChar w:fldCharType="end"/>
      </w:r>
    </w:p>
    <w:p w:rsidR="00BE65C3" w:rsidRDefault="00BE65C3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FC5A9E">
        <w:rPr>
          <w:rFonts w:cs="Times New Roman"/>
          <w:noProof/>
          <w:color w:val="009FC3"/>
        </w:rPr>
        <w:t>1.2.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Principes de test</w:t>
      </w:r>
      <w:r>
        <w:rPr>
          <w:noProof/>
        </w:rPr>
        <w:tab/>
      </w:r>
      <w:r w:rsidR="00AA0408">
        <w:rPr>
          <w:noProof/>
        </w:rPr>
        <w:fldChar w:fldCharType="begin"/>
      </w:r>
      <w:r>
        <w:rPr>
          <w:noProof/>
        </w:rPr>
        <w:instrText xml:space="preserve"> PAGEREF _Toc395105435 \h </w:instrText>
      </w:r>
      <w:r w:rsidR="00AA0408">
        <w:rPr>
          <w:noProof/>
        </w:rPr>
      </w:r>
      <w:r w:rsidR="00AA0408">
        <w:rPr>
          <w:noProof/>
        </w:rPr>
        <w:fldChar w:fldCharType="separate"/>
      </w:r>
      <w:r>
        <w:rPr>
          <w:noProof/>
        </w:rPr>
        <w:t>3</w:t>
      </w:r>
      <w:r w:rsidR="00AA0408">
        <w:rPr>
          <w:noProof/>
        </w:rPr>
        <w:fldChar w:fldCharType="end"/>
      </w:r>
    </w:p>
    <w:p w:rsidR="00BE65C3" w:rsidRDefault="00BE65C3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FC5A9E">
        <w:rPr>
          <w:rFonts w:cs="Times New Roman"/>
          <w:b/>
          <w:noProof/>
        </w:rPr>
        <w:t>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Plan de test</w:t>
      </w:r>
      <w:r>
        <w:rPr>
          <w:noProof/>
        </w:rPr>
        <w:tab/>
      </w:r>
      <w:r w:rsidR="00AA0408">
        <w:rPr>
          <w:noProof/>
        </w:rPr>
        <w:fldChar w:fldCharType="begin"/>
      </w:r>
      <w:r>
        <w:rPr>
          <w:noProof/>
        </w:rPr>
        <w:instrText xml:space="preserve"> PAGEREF _Toc395105436 \h </w:instrText>
      </w:r>
      <w:r w:rsidR="00AA0408">
        <w:rPr>
          <w:noProof/>
        </w:rPr>
      </w:r>
      <w:r w:rsidR="00AA0408">
        <w:rPr>
          <w:noProof/>
        </w:rPr>
        <w:fldChar w:fldCharType="separate"/>
      </w:r>
      <w:r>
        <w:rPr>
          <w:noProof/>
        </w:rPr>
        <w:t>4</w:t>
      </w:r>
      <w:r w:rsidR="00AA0408">
        <w:rPr>
          <w:noProof/>
        </w:rPr>
        <w:fldChar w:fldCharType="end"/>
      </w:r>
    </w:p>
    <w:p w:rsidR="00BE65C3" w:rsidRDefault="00BE65C3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FC5A9E">
        <w:rPr>
          <w:rFonts w:cs="Times New Roman"/>
          <w:noProof/>
          <w:color w:val="009FC3"/>
        </w:rPr>
        <w:t>2.1.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FC5A9E">
        <w:rPr>
          <w:rFonts w:ascii="Arial Narrow" w:hAnsi="Arial Narrow"/>
          <w:noProof/>
        </w:rPr>
        <w:t>Principales fonctionnalités d’échanges</w:t>
      </w:r>
      <w:r>
        <w:rPr>
          <w:noProof/>
        </w:rPr>
        <w:tab/>
      </w:r>
      <w:r w:rsidR="00AA0408">
        <w:rPr>
          <w:noProof/>
        </w:rPr>
        <w:fldChar w:fldCharType="begin"/>
      </w:r>
      <w:r>
        <w:rPr>
          <w:noProof/>
        </w:rPr>
        <w:instrText xml:space="preserve"> PAGEREF _Toc395105437 \h </w:instrText>
      </w:r>
      <w:r w:rsidR="00AA0408">
        <w:rPr>
          <w:noProof/>
        </w:rPr>
      </w:r>
      <w:r w:rsidR="00AA0408">
        <w:rPr>
          <w:noProof/>
        </w:rPr>
        <w:fldChar w:fldCharType="separate"/>
      </w:r>
      <w:r>
        <w:rPr>
          <w:noProof/>
        </w:rPr>
        <w:t>4</w:t>
      </w:r>
      <w:r w:rsidR="00AA0408">
        <w:rPr>
          <w:noProof/>
        </w:rPr>
        <w:fldChar w:fldCharType="end"/>
      </w:r>
    </w:p>
    <w:p w:rsidR="00BE65C3" w:rsidRDefault="00BE65C3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FC5A9E">
        <w:rPr>
          <w:rFonts w:cs="Times New Roman"/>
          <w:noProof/>
          <w:color w:val="009FC3"/>
        </w:rPr>
        <w:t>2.2.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FC5A9E">
        <w:rPr>
          <w:rFonts w:ascii="Arial Narrow" w:hAnsi="Arial Narrow"/>
          <w:noProof/>
        </w:rPr>
        <w:t>Création d’un ticket</w:t>
      </w:r>
      <w:r>
        <w:rPr>
          <w:noProof/>
        </w:rPr>
        <w:tab/>
      </w:r>
      <w:r w:rsidR="00AA0408">
        <w:rPr>
          <w:noProof/>
        </w:rPr>
        <w:fldChar w:fldCharType="begin"/>
      </w:r>
      <w:r>
        <w:rPr>
          <w:noProof/>
        </w:rPr>
        <w:instrText xml:space="preserve"> PAGEREF _Toc395105438 \h </w:instrText>
      </w:r>
      <w:r w:rsidR="00AA0408">
        <w:rPr>
          <w:noProof/>
        </w:rPr>
      </w:r>
      <w:r w:rsidR="00AA0408">
        <w:rPr>
          <w:noProof/>
        </w:rPr>
        <w:fldChar w:fldCharType="separate"/>
      </w:r>
      <w:r>
        <w:rPr>
          <w:noProof/>
        </w:rPr>
        <w:t>4</w:t>
      </w:r>
      <w:r w:rsidR="00AA0408">
        <w:rPr>
          <w:noProof/>
        </w:rPr>
        <w:fldChar w:fldCharType="end"/>
      </w:r>
    </w:p>
    <w:p w:rsidR="00BE65C3" w:rsidRDefault="00BE65C3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FC5A9E">
        <w:rPr>
          <w:rFonts w:cs="Times New Roman"/>
          <w:noProof/>
          <w:color w:val="009FC3"/>
        </w:rPr>
        <w:t>2.3.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FC5A9E">
        <w:rPr>
          <w:rFonts w:ascii="Arial Narrow" w:hAnsi="Arial Narrow"/>
          <w:noProof/>
        </w:rPr>
        <w:t>Avancement du ticket</w:t>
      </w:r>
      <w:r>
        <w:rPr>
          <w:noProof/>
        </w:rPr>
        <w:tab/>
      </w:r>
      <w:r w:rsidR="00AA0408">
        <w:rPr>
          <w:noProof/>
        </w:rPr>
        <w:fldChar w:fldCharType="begin"/>
      </w:r>
      <w:r>
        <w:rPr>
          <w:noProof/>
        </w:rPr>
        <w:instrText xml:space="preserve"> PAGEREF _Toc395105439 \h </w:instrText>
      </w:r>
      <w:r w:rsidR="00AA0408">
        <w:rPr>
          <w:noProof/>
        </w:rPr>
      </w:r>
      <w:r w:rsidR="00AA0408">
        <w:rPr>
          <w:noProof/>
        </w:rPr>
        <w:fldChar w:fldCharType="separate"/>
      </w:r>
      <w:r>
        <w:rPr>
          <w:noProof/>
        </w:rPr>
        <w:t>5</w:t>
      </w:r>
      <w:r w:rsidR="00AA0408">
        <w:rPr>
          <w:noProof/>
        </w:rPr>
        <w:fldChar w:fldCharType="end"/>
      </w:r>
    </w:p>
    <w:p w:rsidR="00BE65C3" w:rsidRDefault="00BE65C3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FC5A9E">
        <w:rPr>
          <w:rFonts w:cs="Times New Roman"/>
          <w:noProof/>
          <w:color w:val="009FC3"/>
        </w:rPr>
        <w:t>2.4.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FC5A9E">
        <w:rPr>
          <w:rFonts w:ascii="Arial Narrow" w:hAnsi="Arial Narrow"/>
          <w:noProof/>
        </w:rPr>
        <w:t>Annulation du ticket</w:t>
      </w:r>
      <w:r>
        <w:rPr>
          <w:noProof/>
        </w:rPr>
        <w:tab/>
      </w:r>
      <w:r w:rsidR="00AA0408">
        <w:rPr>
          <w:noProof/>
        </w:rPr>
        <w:fldChar w:fldCharType="begin"/>
      </w:r>
      <w:r>
        <w:rPr>
          <w:noProof/>
        </w:rPr>
        <w:instrText xml:space="preserve"> PAGEREF _Toc395105440 \h </w:instrText>
      </w:r>
      <w:r w:rsidR="00AA0408">
        <w:rPr>
          <w:noProof/>
        </w:rPr>
      </w:r>
      <w:r w:rsidR="00AA0408">
        <w:rPr>
          <w:noProof/>
        </w:rPr>
        <w:fldChar w:fldCharType="separate"/>
      </w:r>
      <w:r>
        <w:rPr>
          <w:noProof/>
        </w:rPr>
        <w:t>5</w:t>
      </w:r>
      <w:r w:rsidR="00AA0408">
        <w:rPr>
          <w:noProof/>
        </w:rPr>
        <w:fldChar w:fldCharType="end"/>
      </w:r>
    </w:p>
    <w:p w:rsidR="00BE65C3" w:rsidRDefault="00BE65C3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FC5A9E">
        <w:rPr>
          <w:rFonts w:cs="Times New Roman"/>
          <w:noProof/>
          <w:color w:val="009FC3"/>
        </w:rPr>
        <w:t>2.5.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FC5A9E">
        <w:rPr>
          <w:rFonts w:ascii="Arial Narrow" w:hAnsi="Arial Narrow"/>
          <w:noProof/>
        </w:rPr>
        <w:t>Clôture du ticket</w:t>
      </w:r>
      <w:r>
        <w:rPr>
          <w:noProof/>
        </w:rPr>
        <w:tab/>
      </w:r>
      <w:r w:rsidR="00AA0408">
        <w:rPr>
          <w:noProof/>
        </w:rPr>
        <w:fldChar w:fldCharType="begin"/>
      </w:r>
      <w:r>
        <w:rPr>
          <w:noProof/>
        </w:rPr>
        <w:instrText xml:space="preserve"> PAGEREF _Toc395105441 \h </w:instrText>
      </w:r>
      <w:r w:rsidR="00AA0408">
        <w:rPr>
          <w:noProof/>
        </w:rPr>
      </w:r>
      <w:r w:rsidR="00AA0408">
        <w:rPr>
          <w:noProof/>
        </w:rPr>
        <w:fldChar w:fldCharType="separate"/>
      </w:r>
      <w:r>
        <w:rPr>
          <w:noProof/>
        </w:rPr>
        <w:t>5</w:t>
      </w:r>
      <w:r w:rsidR="00AA0408">
        <w:rPr>
          <w:noProof/>
        </w:rPr>
        <w:fldChar w:fldCharType="end"/>
      </w:r>
    </w:p>
    <w:p w:rsidR="00BE65C3" w:rsidRDefault="00BE65C3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FC5A9E">
        <w:rPr>
          <w:rFonts w:cs="Times New Roman"/>
          <w:b/>
          <w:noProof/>
        </w:rPr>
        <w:t>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Jeu de données</w:t>
      </w:r>
      <w:r>
        <w:rPr>
          <w:noProof/>
        </w:rPr>
        <w:tab/>
      </w:r>
      <w:r w:rsidR="00AA0408">
        <w:rPr>
          <w:noProof/>
        </w:rPr>
        <w:fldChar w:fldCharType="begin"/>
      </w:r>
      <w:r>
        <w:rPr>
          <w:noProof/>
        </w:rPr>
        <w:instrText xml:space="preserve"> PAGEREF _Toc395105442 \h </w:instrText>
      </w:r>
      <w:r w:rsidR="00AA0408">
        <w:rPr>
          <w:noProof/>
        </w:rPr>
      </w:r>
      <w:r w:rsidR="00AA0408">
        <w:rPr>
          <w:noProof/>
        </w:rPr>
        <w:fldChar w:fldCharType="separate"/>
      </w:r>
      <w:r>
        <w:rPr>
          <w:noProof/>
        </w:rPr>
        <w:t>6</w:t>
      </w:r>
      <w:r w:rsidR="00AA0408">
        <w:rPr>
          <w:noProof/>
        </w:rPr>
        <w:fldChar w:fldCharType="end"/>
      </w:r>
    </w:p>
    <w:p w:rsidR="005B247A" w:rsidRPr="00DB4526" w:rsidRDefault="00AA0408" w:rsidP="00A42457">
      <w:pPr>
        <w:rPr>
          <w:rFonts w:ascii="Arial Narrow" w:hAnsi="Arial Narrow" w:cs="Arial"/>
        </w:rPr>
      </w:pPr>
      <w:r w:rsidRPr="00DB4526">
        <w:rPr>
          <w:rFonts w:ascii="Arial Narrow" w:hAnsi="Arial Narrow" w:cs="Arial"/>
        </w:rPr>
        <w:fldChar w:fldCharType="end"/>
      </w: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5B247A" w:rsidP="00AF163F">
      <w:pPr>
        <w:tabs>
          <w:tab w:val="left" w:pos="8569"/>
        </w:tabs>
        <w:rPr>
          <w:rFonts w:ascii="Arial Narrow" w:hAnsi="Arial Narrow" w:cs="Arial"/>
        </w:rPr>
        <w:sectPr w:rsidR="005B247A" w:rsidRPr="00DB4526" w:rsidSect="00D734FB">
          <w:headerReference w:type="default" r:id="rId7"/>
          <w:footerReference w:type="default" r:id="rId8"/>
          <w:headerReference w:type="first" r:id="rId9"/>
          <w:footerReference w:type="first" r:id="rId10"/>
          <w:pgSz w:w="11900" w:h="16840"/>
          <w:pgMar w:top="851" w:right="851" w:bottom="567" w:left="1418" w:header="0" w:footer="284" w:gutter="0"/>
          <w:cols w:space="708"/>
          <w:docGrid w:linePitch="326"/>
        </w:sectPr>
      </w:pPr>
    </w:p>
    <w:p w:rsidR="005B247A" w:rsidRPr="002B0458" w:rsidRDefault="005B247A" w:rsidP="00BD56EB">
      <w:pPr>
        <w:pStyle w:val="Titre1"/>
        <w:numPr>
          <w:ilvl w:val="0"/>
          <w:numId w:val="23"/>
        </w:numPr>
      </w:pPr>
      <w:bookmarkStart w:id="1" w:name="_Toc294196458"/>
      <w:bookmarkStart w:id="2" w:name="_Toc374115414"/>
      <w:bookmarkStart w:id="3" w:name="_Toc395105433"/>
      <w:bookmarkStart w:id="4" w:name="_Toc135469628"/>
      <w:bookmarkStart w:id="5" w:name="_Toc361410716"/>
      <w:r w:rsidRPr="002B0458">
        <w:lastRenderedPageBreak/>
        <w:t>Introduction</w:t>
      </w:r>
      <w:bookmarkEnd w:id="1"/>
      <w:bookmarkEnd w:id="2"/>
      <w:bookmarkEnd w:id="3"/>
    </w:p>
    <w:p w:rsidR="005B247A" w:rsidRPr="00DB4526" w:rsidRDefault="005B247A" w:rsidP="002B0458">
      <w:pPr>
        <w:pStyle w:val="Corpsdetexte"/>
      </w:pPr>
    </w:p>
    <w:p w:rsidR="005B247A" w:rsidRPr="002B0458" w:rsidRDefault="005B247A" w:rsidP="002B0458">
      <w:pPr>
        <w:pStyle w:val="Titre2"/>
      </w:pPr>
      <w:bookmarkStart w:id="6" w:name="_Toc294196460"/>
      <w:bookmarkStart w:id="7" w:name="_Toc374115416"/>
      <w:bookmarkStart w:id="8" w:name="_Toc395105434"/>
      <w:r w:rsidRPr="002B0458">
        <w:t>Objet du document</w:t>
      </w:r>
      <w:bookmarkEnd w:id="6"/>
      <w:bookmarkEnd w:id="7"/>
      <w:bookmarkEnd w:id="8"/>
    </w:p>
    <w:p w:rsidR="00B9223E" w:rsidRPr="00DB4526" w:rsidRDefault="005B247A" w:rsidP="00DD7D16">
      <w:pPr>
        <w:pStyle w:val="Corpsdetexte"/>
      </w:pPr>
      <w:r w:rsidRPr="00DB4526">
        <w:t>Le présent document présente le</w:t>
      </w:r>
      <w:r w:rsidR="004F49C4">
        <w:t>s modalités de tests</w:t>
      </w:r>
      <w:r w:rsidRPr="00DB4526">
        <w:t xml:space="preserve"> du </w:t>
      </w:r>
      <w:r w:rsidR="00B9223E">
        <w:t>protocole SAV 2.1</w:t>
      </w:r>
      <w:r w:rsidRPr="00DB4526">
        <w:t>.</w:t>
      </w:r>
    </w:p>
    <w:p w:rsidR="00940285" w:rsidRDefault="0016519C">
      <w:pPr>
        <w:pStyle w:val="Titre2"/>
      </w:pPr>
      <w:bookmarkStart w:id="9" w:name="_Toc395105435"/>
      <w:bookmarkEnd w:id="4"/>
      <w:r>
        <w:t>Principes</w:t>
      </w:r>
      <w:r w:rsidR="004F49C4">
        <w:t xml:space="preserve"> de test</w:t>
      </w:r>
      <w:bookmarkEnd w:id="9"/>
    </w:p>
    <w:p w:rsidR="00940285" w:rsidRDefault="00940285">
      <w:pPr>
        <w:pStyle w:val="Puceniveau1"/>
        <w:numPr>
          <w:ilvl w:val="0"/>
          <w:numId w:val="0"/>
        </w:numPr>
      </w:pPr>
    </w:p>
    <w:p w:rsidR="006A33B9" w:rsidRDefault="006A33B9" w:rsidP="00EF75F5">
      <w:pPr>
        <w:pStyle w:val="Corpsdetexte"/>
      </w:pPr>
      <w:r>
        <w:t>Ce document s’attache à décrire les principaux cas de gestion et fonctionnalités rec</w:t>
      </w:r>
      <w:r w:rsidR="00762705">
        <w:t xml:space="preserve">ommandées par le Groupe Interop’ </w:t>
      </w:r>
      <w:r>
        <w:t>fibre à tester en bilatérale OI/OC dans le cadre de l’implémentation du protocole SAV 2.1.</w:t>
      </w:r>
    </w:p>
    <w:p w:rsidR="00EF75F5" w:rsidRDefault="00EF75F5" w:rsidP="00EF75F5">
      <w:pPr>
        <w:pStyle w:val="Corpsdetexte"/>
      </w:pPr>
      <w:r w:rsidRPr="00DD7D16">
        <w:t>L’object</w:t>
      </w:r>
      <w:r>
        <w:t xml:space="preserve">if des tests </w:t>
      </w:r>
      <w:r w:rsidR="006A33B9">
        <w:t xml:space="preserve">avant la mise en production </w:t>
      </w:r>
      <w:r>
        <w:t>est de vérifier le bon fonctionnement des échanges de tickets, de la gestion des tickets et des principales fonctionnalités permises par le protocole (resynchronisation entre OI et OC, etc)</w:t>
      </w:r>
      <w:r w:rsidRPr="00192065">
        <w:t>.</w:t>
      </w:r>
      <w:r>
        <w:t xml:space="preserve"> </w:t>
      </w:r>
    </w:p>
    <w:p w:rsidR="00940285" w:rsidRDefault="0042125E">
      <w:pPr>
        <w:pStyle w:val="Corpsdetexte"/>
      </w:pPr>
      <w:r>
        <w:t>L’OC choisira les tests qu’il effectuera dans le cadre de la proposition ci-dessous.</w:t>
      </w:r>
      <w:r w:rsidR="00E61890">
        <w:t xml:space="preserve"> Cette liste n’étant pas exhaustive, l’OC pourra notamment aller plus loin dans les tests qu’il souhaite réaliser, qu’il s’agisse de tests fonctionnels ou techniques.</w:t>
      </w:r>
    </w:p>
    <w:p w:rsidR="00E61890" w:rsidRDefault="004F49C4">
      <w:pPr>
        <w:pStyle w:val="Corpsdetexte"/>
      </w:pPr>
      <w:r>
        <w:t xml:space="preserve">Dans le cadre des tests liés à l’implémentation, l’OI ne peut pas refuser une demande de test d’un OC ayant signé un contrat avec lui. </w:t>
      </w:r>
    </w:p>
    <w:p w:rsidR="00940285" w:rsidRDefault="00E61890">
      <w:pPr>
        <w:pStyle w:val="Corpsdetexte"/>
      </w:pPr>
      <w:r>
        <w:t xml:space="preserve">Avant la mise en place des tests, l’OI et l’OC </w:t>
      </w:r>
      <w:r w:rsidR="004F49C4">
        <w:t>conviendr</w:t>
      </w:r>
      <w:r>
        <w:t>ont</w:t>
      </w:r>
      <w:r w:rsidR="004F49C4">
        <w:t xml:space="preserve"> d</w:t>
      </w:r>
      <w:r>
        <w:t>’un contrat d’interface contenant notamment les données spécifiques aux opérateurs, les modalités d’échanges techniques, dont les règles de sécurité d’accès, le plan de test précis et le</w:t>
      </w:r>
      <w:r w:rsidR="004F49C4">
        <w:t xml:space="preserve"> planning de test avec l’OC. </w:t>
      </w:r>
      <w:r w:rsidR="0042125E" w:rsidRPr="00DD7D16">
        <w:t>L’OI précisera</w:t>
      </w:r>
      <w:r>
        <w:t xml:space="preserve"> notamment</w:t>
      </w:r>
      <w:r w:rsidR="0042125E" w:rsidRPr="00DD7D16">
        <w:t xml:space="preserve"> la plateforme à utiliser pour les tests</w:t>
      </w:r>
      <w:r w:rsidR="00027D97">
        <w:t> </w:t>
      </w:r>
      <w:r>
        <w:t>(</w:t>
      </w:r>
      <w:r w:rsidR="009E6F8D">
        <w:t>intégration, pré-production</w:t>
      </w:r>
      <w:r w:rsidR="0042125E" w:rsidRPr="00DD7D16">
        <w:t xml:space="preserve"> ou production</w:t>
      </w:r>
      <w:r>
        <w:t>) et fournira les jeux de données associés</w:t>
      </w:r>
      <w:r w:rsidR="009E6F8D">
        <w:t>.</w:t>
      </w:r>
    </w:p>
    <w:p w:rsidR="00940285" w:rsidRDefault="00192065">
      <w:pPr>
        <w:pStyle w:val="Corpsdetexte"/>
      </w:pPr>
      <w:r w:rsidRPr="00192065">
        <w:t>Le groupe Interop’</w:t>
      </w:r>
      <w:r w:rsidR="00762705">
        <w:t xml:space="preserve"> f</w:t>
      </w:r>
      <w:r w:rsidRPr="00192065">
        <w:t>ibre ne définit pas de critères de sortie des tests précis. L’établissement d’un accord bipartite permet de formaliser le lancement de la mise en production.</w:t>
      </w:r>
    </w:p>
    <w:p w:rsidR="00940285" w:rsidRDefault="00164C85" w:rsidP="00BD56EB">
      <w:pPr>
        <w:pStyle w:val="Titre1"/>
        <w:numPr>
          <w:ilvl w:val="0"/>
          <w:numId w:val="23"/>
        </w:numPr>
      </w:pPr>
      <w:bookmarkStart w:id="10" w:name="_Toc388609496"/>
      <w:bookmarkStart w:id="11" w:name="_Toc388611599"/>
      <w:bookmarkStart w:id="12" w:name="_Toc388616633"/>
      <w:bookmarkStart w:id="13" w:name="_Toc388609497"/>
      <w:bookmarkStart w:id="14" w:name="_Toc388611600"/>
      <w:bookmarkStart w:id="15" w:name="_Toc388616634"/>
      <w:bookmarkStart w:id="16" w:name="_Toc388609498"/>
      <w:bookmarkStart w:id="17" w:name="_Toc388611601"/>
      <w:bookmarkStart w:id="18" w:name="_Toc388616635"/>
      <w:bookmarkStart w:id="19" w:name="_Toc388609499"/>
      <w:bookmarkStart w:id="20" w:name="_Toc388611602"/>
      <w:bookmarkStart w:id="21" w:name="_Toc388616636"/>
      <w:bookmarkStart w:id="22" w:name="_Toc388609509"/>
      <w:bookmarkStart w:id="23" w:name="_Toc388611612"/>
      <w:bookmarkStart w:id="24" w:name="_Toc388616646"/>
      <w:bookmarkStart w:id="25" w:name="_Toc388609510"/>
      <w:bookmarkStart w:id="26" w:name="_Toc388611613"/>
      <w:bookmarkStart w:id="27" w:name="_Toc388616647"/>
      <w:bookmarkStart w:id="28" w:name="_Toc388609511"/>
      <w:bookmarkStart w:id="29" w:name="_Toc388611614"/>
      <w:bookmarkStart w:id="30" w:name="_Toc388616648"/>
      <w:bookmarkStart w:id="31" w:name="_Toc388609512"/>
      <w:bookmarkStart w:id="32" w:name="_Toc388611615"/>
      <w:bookmarkStart w:id="33" w:name="_Toc388616649"/>
      <w:bookmarkStart w:id="34" w:name="_Toc395105436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lastRenderedPageBreak/>
        <w:t>Plan de test</w:t>
      </w:r>
      <w:bookmarkEnd w:id="34"/>
    </w:p>
    <w:p w:rsidR="00940285" w:rsidRDefault="00940285"/>
    <w:p w:rsidR="00940285" w:rsidRDefault="00F46B52">
      <w:pPr>
        <w:pStyle w:val="Corpsdetexte"/>
      </w:pPr>
      <w:bookmarkStart w:id="35" w:name="_Toc388609514"/>
      <w:bookmarkEnd w:id="35"/>
      <w:r>
        <w:t>Ce chapi</w:t>
      </w:r>
      <w:r w:rsidR="00762705">
        <w:t xml:space="preserve">tre présente les cas de gestion </w:t>
      </w:r>
      <w:r>
        <w:t>à tester lors des tests d’</w:t>
      </w:r>
      <w:r w:rsidR="00DD7D16">
        <w:t>interopérabilité</w:t>
      </w:r>
      <w:r>
        <w:t xml:space="preserve"> entre OI et OC. </w:t>
      </w:r>
    </w:p>
    <w:p w:rsidR="00940285" w:rsidRDefault="00560FBE">
      <w:pPr>
        <w:pStyle w:val="Titre2"/>
        <w:rPr>
          <w:rFonts w:ascii="Arial Narrow" w:hAnsi="Arial Narrow"/>
        </w:rPr>
      </w:pPr>
      <w:bookmarkStart w:id="36" w:name="_Toc395105437"/>
      <w:r>
        <w:rPr>
          <w:rFonts w:ascii="Arial Narrow" w:hAnsi="Arial Narrow"/>
        </w:rPr>
        <w:t>Principales fonctionnalités</w:t>
      </w:r>
      <w:r w:rsidR="00B9223E">
        <w:rPr>
          <w:rFonts w:ascii="Arial Narrow" w:hAnsi="Arial Narrow"/>
        </w:rPr>
        <w:t xml:space="preserve"> d’échange</w:t>
      </w:r>
      <w:r>
        <w:rPr>
          <w:rFonts w:ascii="Arial Narrow" w:hAnsi="Arial Narrow"/>
        </w:rPr>
        <w:t>s</w:t>
      </w:r>
      <w:bookmarkEnd w:id="36"/>
    </w:p>
    <w:p w:rsidR="00F46B52" w:rsidRDefault="00B9223E" w:rsidP="00B9223E">
      <w:pPr>
        <w:pStyle w:val="Listepuce1"/>
        <w:numPr>
          <w:ilvl w:val="0"/>
          <w:numId w:val="0"/>
        </w:numPr>
      </w:pPr>
      <w:r>
        <w:t xml:space="preserve">Il est proposé de tester les principales fonctionnalités d’échange de tickets ci-dessous </w:t>
      </w:r>
    </w:p>
    <w:tbl>
      <w:tblPr>
        <w:tblStyle w:val="Grilledutableau"/>
        <w:tblW w:w="0" w:type="auto"/>
        <w:tblLook w:val="04A0"/>
      </w:tblPr>
      <w:tblGrid>
        <w:gridCol w:w="1783"/>
        <w:gridCol w:w="6033"/>
      </w:tblGrid>
      <w:tr w:rsidR="00FA4C09" w:rsidRPr="00B9223E" w:rsidTr="00027D97">
        <w:tc>
          <w:tcPr>
            <w:tcW w:w="1783" w:type="dxa"/>
            <w:shd w:val="clear" w:color="auto" w:fill="F2F2F2" w:themeFill="background1" w:themeFillShade="F2"/>
            <w:vAlign w:val="center"/>
          </w:tcPr>
          <w:p w:rsidR="00FA4C09" w:rsidRPr="00B9223E" w:rsidRDefault="00FA4C09" w:rsidP="00BE27C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9223E">
              <w:rPr>
                <w:rFonts w:ascii="Arial" w:hAnsi="Arial" w:cs="Arial"/>
                <w:b/>
                <w:i/>
                <w:sz w:val="20"/>
                <w:szCs w:val="20"/>
              </w:rPr>
              <w:t>Libellé de la fonctionnalité</w:t>
            </w:r>
          </w:p>
        </w:tc>
        <w:tc>
          <w:tcPr>
            <w:tcW w:w="6033" w:type="dxa"/>
            <w:shd w:val="clear" w:color="auto" w:fill="F2F2F2" w:themeFill="background1" w:themeFillShade="F2"/>
            <w:vAlign w:val="center"/>
          </w:tcPr>
          <w:p w:rsidR="00FA4C09" w:rsidRPr="00B9223E" w:rsidRDefault="00FA4C09" w:rsidP="00BE27CF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9223E">
              <w:rPr>
                <w:rFonts w:ascii="Arial" w:hAnsi="Arial" w:cs="Arial"/>
                <w:b/>
                <w:i/>
                <w:sz w:val="20"/>
                <w:szCs w:val="20"/>
              </w:rPr>
              <w:t>Description de la fonction</w:t>
            </w:r>
          </w:p>
        </w:tc>
      </w:tr>
      <w:tr w:rsidR="00FA4C09" w:rsidRPr="00B9223E" w:rsidTr="00027D97">
        <w:tc>
          <w:tcPr>
            <w:tcW w:w="1783" w:type="dxa"/>
            <w:vAlign w:val="center"/>
          </w:tcPr>
          <w:p w:rsidR="00FA4C09" w:rsidRPr="00B9223E" w:rsidRDefault="00FA4C09" w:rsidP="00D47E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223E">
              <w:rPr>
                <w:rFonts w:ascii="Arial" w:hAnsi="Arial" w:cs="Arial"/>
                <w:b/>
                <w:sz w:val="20"/>
                <w:szCs w:val="20"/>
              </w:rPr>
              <w:t xml:space="preserve">Création d’un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ticket </w:t>
            </w:r>
            <w:r w:rsidRPr="00B9223E">
              <w:rPr>
                <w:rFonts w:ascii="Arial" w:hAnsi="Arial" w:cs="Arial"/>
                <w:b/>
                <w:sz w:val="20"/>
                <w:szCs w:val="20"/>
              </w:rPr>
              <w:t xml:space="preserve">FTTH </w:t>
            </w:r>
          </w:p>
        </w:tc>
        <w:tc>
          <w:tcPr>
            <w:tcW w:w="6033" w:type="dxa"/>
          </w:tcPr>
          <w:p w:rsidR="00FA4C09" w:rsidRPr="00B9223E" w:rsidRDefault="00FA4C09" w:rsidP="00D47E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223E">
              <w:rPr>
                <w:rFonts w:ascii="Arial" w:hAnsi="Arial" w:cs="Arial"/>
                <w:b/>
                <w:sz w:val="20"/>
                <w:szCs w:val="20"/>
              </w:rPr>
              <w:t>Création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par l’OC d’un ticket de type 1 (signalisation) ou de type 2 (expertise) </w:t>
            </w:r>
          </w:p>
        </w:tc>
      </w:tr>
      <w:tr w:rsidR="00FA4C09" w:rsidRPr="00B9223E" w:rsidTr="00027D97">
        <w:tc>
          <w:tcPr>
            <w:tcW w:w="1783" w:type="dxa"/>
            <w:vAlign w:val="center"/>
          </w:tcPr>
          <w:p w:rsidR="00FA4C09" w:rsidRPr="00B9223E" w:rsidRDefault="00FA4C09" w:rsidP="00425E1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Prise en charge </w:t>
            </w:r>
            <w:r w:rsidRPr="00C517E5">
              <w:rPr>
                <w:rFonts w:ascii="Arial" w:hAnsi="Arial" w:cs="Arial"/>
                <w:b/>
                <w:sz w:val="20"/>
                <w:szCs w:val="20"/>
              </w:rPr>
              <w:t>et avancement du ticket</w:t>
            </w:r>
          </w:p>
        </w:tc>
        <w:tc>
          <w:tcPr>
            <w:tcW w:w="6033" w:type="dxa"/>
          </w:tcPr>
          <w:p w:rsidR="00FA4C09" w:rsidRPr="00B9223E" w:rsidRDefault="00FA4C09" w:rsidP="00BE27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Suivi par l’OC ou l’OI de l’avancement des différentes étapes du ticket</w:t>
            </w:r>
          </w:p>
        </w:tc>
      </w:tr>
      <w:tr w:rsidR="00FA4C09" w:rsidRPr="00B9223E" w:rsidTr="00027D97">
        <w:tc>
          <w:tcPr>
            <w:tcW w:w="1783" w:type="dxa"/>
            <w:vAlign w:val="center"/>
          </w:tcPr>
          <w:p w:rsidR="00FA4C09" w:rsidRPr="00060633" w:rsidRDefault="00FA4C09" w:rsidP="00BE27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0633">
              <w:rPr>
                <w:rFonts w:ascii="Arial" w:hAnsi="Arial" w:cs="Arial"/>
                <w:b/>
                <w:sz w:val="20"/>
                <w:szCs w:val="20"/>
              </w:rPr>
              <w:t>Annulation d’un ticket FTTH</w:t>
            </w:r>
          </w:p>
        </w:tc>
        <w:tc>
          <w:tcPr>
            <w:tcW w:w="6033" w:type="dxa"/>
          </w:tcPr>
          <w:p w:rsidR="00FA4C09" w:rsidRPr="00B9223E" w:rsidRDefault="00FA4C09" w:rsidP="00425E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60633">
              <w:rPr>
                <w:rFonts w:ascii="Arial" w:hAnsi="Arial" w:cs="Arial"/>
                <w:b/>
                <w:sz w:val="20"/>
                <w:szCs w:val="20"/>
              </w:rPr>
              <w:t>Notification ou Demande d’annulation d’un ticket FTTH par l’OC avant prise en charge par l’OI ou après prise en charge par l’OI, avec ou sans RDV associé</w:t>
            </w:r>
          </w:p>
        </w:tc>
      </w:tr>
      <w:tr w:rsidR="00FA4C09" w:rsidRPr="00B9223E" w:rsidTr="00027D97">
        <w:tc>
          <w:tcPr>
            <w:tcW w:w="1783" w:type="dxa"/>
          </w:tcPr>
          <w:p w:rsidR="00FA4C09" w:rsidRPr="00B9223E" w:rsidRDefault="00FA4C09" w:rsidP="00BE27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223E">
              <w:rPr>
                <w:rFonts w:ascii="Arial" w:hAnsi="Arial" w:cs="Arial"/>
                <w:b/>
                <w:sz w:val="20"/>
                <w:szCs w:val="20"/>
              </w:rPr>
              <w:t>Clôture d’un incident FTTH</w:t>
            </w:r>
          </w:p>
        </w:tc>
        <w:tc>
          <w:tcPr>
            <w:tcW w:w="6033" w:type="dxa"/>
          </w:tcPr>
          <w:p w:rsidR="00FA4C09" w:rsidRPr="00B9223E" w:rsidRDefault="00FA4C09" w:rsidP="00BE27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Notification par l’OI de Clô</w:t>
            </w:r>
            <w:r w:rsidRPr="00B9223E">
              <w:rPr>
                <w:rFonts w:ascii="Arial" w:hAnsi="Arial" w:cs="Arial"/>
                <w:b/>
                <w:sz w:val="20"/>
                <w:szCs w:val="20"/>
              </w:rPr>
              <w:t>ture à l’OC d’un incident FTTH</w:t>
            </w:r>
          </w:p>
        </w:tc>
      </w:tr>
      <w:tr w:rsidR="00FA4C09" w:rsidRPr="00B9223E" w:rsidTr="00027D97">
        <w:tc>
          <w:tcPr>
            <w:tcW w:w="1783" w:type="dxa"/>
          </w:tcPr>
          <w:p w:rsidR="00FA4C09" w:rsidRPr="00B9223E" w:rsidRDefault="00FA4C09" w:rsidP="00B9223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Synchronisation</w:t>
            </w:r>
          </w:p>
        </w:tc>
        <w:tc>
          <w:tcPr>
            <w:tcW w:w="6033" w:type="dxa"/>
          </w:tcPr>
          <w:p w:rsidR="00FA4C09" w:rsidRPr="00B9223E" w:rsidRDefault="00762705" w:rsidP="00BE27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Lecture</w:t>
            </w:r>
            <w:r w:rsidR="00FA4C09">
              <w:rPr>
                <w:rFonts w:ascii="Arial" w:hAnsi="Arial" w:cs="Arial"/>
                <w:b/>
                <w:sz w:val="20"/>
                <w:szCs w:val="20"/>
              </w:rPr>
              <w:t xml:space="preserve"> d’un ticket (GET)</w:t>
            </w:r>
          </w:p>
        </w:tc>
      </w:tr>
    </w:tbl>
    <w:p w:rsidR="00940285" w:rsidRDefault="003002D2" w:rsidP="00FA4C09">
      <w:pPr>
        <w:pStyle w:val="Titre2"/>
        <w:rPr>
          <w:rFonts w:ascii="Arial Narrow" w:hAnsi="Arial Narrow"/>
        </w:rPr>
      </w:pPr>
      <w:bookmarkStart w:id="37" w:name="_Toc395105438"/>
      <w:r>
        <w:rPr>
          <w:rFonts w:ascii="Arial Narrow" w:hAnsi="Arial Narrow"/>
        </w:rPr>
        <w:t>Création d’un ticket</w:t>
      </w:r>
      <w:bookmarkEnd w:id="37"/>
    </w:p>
    <w:p w:rsidR="00D47E53" w:rsidRDefault="00D47E53" w:rsidP="00D47E53">
      <w:pPr>
        <w:pStyle w:val="Listepuce1"/>
      </w:pPr>
      <w:r>
        <w:t>Dépôt de signalisation :</w:t>
      </w:r>
    </w:p>
    <w:p w:rsidR="00D47E53" w:rsidRDefault="00D47E53" w:rsidP="00BD56EB">
      <w:pPr>
        <w:pStyle w:val="Listepuce1"/>
        <w:numPr>
          <w:ilvl w:val="1"/>
          <w:numId w:val="20"/>
        </w:numPr>
      </w:pPr>
      <w:r>
        <w:t xml:space="preserve">de type 1 et de 2 </w:t>
      </w:r>
      <w:r w:rsidR="00425E16">
        <w:t>(‘</w:t>
      </w:r>
      <w:r w:rsidR="00425E16" w:rsidRPr="00425E16">
        <w:t>troubleTicketType</w:t>
      </w:r>
      <w:r w:rsidR="00425E16">
        <w:t>’)</w:t>
      </w:r>
    </w:p>
    <w:p w:rsidR="00D47E53" w:rsidRDefault="00D47E53" w:rsidP="00BD56EB">
      <w:pPr>
        <w:pStyle w:val="Listepuce1"/>
        <w:numPr>
          <w:ilvl w:val="1"/>
          <w:numId w:val="20"/>
        </w:numPr>
      </w:pPr>
      <w:r>
        <w:t xml:space="preserve">avec les différents types de défauts </w:t>
      </w:r>
      <w:r w:rsidR="005618BC">
        <w:t>du protocole</w:t>
      </w:r>
      <w:r w:rsidR="00425E16">
        <w:t xml:space="preserve"> (</w:t>
      </w:r>
      <w:r w:rsidR="00675661">
        <w:t xml:space="preserve">différentes combinaisons de </w:t>
      </w:r>
      <w:r w:rsidR="00425E16">
        <w:t>‘</w:t>
      </w:r>
      <w:r w:rsidR="00425E16" w:rsidRPr="00425E16">
        <w:t>defectDescription</w:t>
      </w:r>
      <w:r w:rsidR="00425E16">
        <w:t>’ et ‘</w:t>
      </w:r>
      <w:r w:rsidR="00425E16" w:rsidRPr="00425E16">
        <w:t>defectClassId</w:t>
      </w:r>
      <w:r w:rsidR="00425E16">
        <w:t>’)</w:t>
      </w:r>
    </w:p>
    <w:p w:rsidR="00D47E53" w:rsidRDefault="00D47E53" w:rsidP="00BD56EB">
      <w:pPr>
        <w:pStyle w:val="Listepuce1"/>
        <w:numPr>
          <w:ilvl w:val="1"/>
          <w:numId w:val="20"/>
        </w:numPr>
      </w:pPr>
      <w:r>
        <w:t xml:space="preserve">avec les différents types de pré-localisation </w:t>
      </w:r>
      <w:r w:rsidR="005618BC">
        <w:t>du protocole</w:t>
      </w:r>
      <w:r w:rsidR="00140052">
        <w:t xml:space="preserve"> (‘</w:t>
      </w:r>
      <w:r w:rsidR="00140052" w:rsidRPr="00140052">
        <w:t>defectPrelocalization</w:t>
      </w:r>
      <w:r w:rsidR="00140052">
        <w:t>’)</w:t>
      </w:r>
      <w:r w:rsidR="007018E9">
        <w:t xml:space="preserve"> </w:t>
      </w:r>
    </w:p>
    <w:p w:rsidR="00D47E53" w:rsidRDefault="00D47E53" w:rsidP="00BD56EB">
      <w:pPr>
        <w:pStyle w:val="Listepuce1"/>
        <w:numPr>
          <w:ilvl w:val="1"/>
          <w:numId w:val="20"/>
        </w:numPr>
      </w:pPr>
      <w:r>
        <w:t>avec différents cas de prestations</w:t>
      </w:r>
      <w:r w:rsidR="005618BC">
        <w:t xml:space="preserve"> : </w:t>
      </w:r>
      <w:r>
        <w:t>non connue de l’OI, connue, données absentes</w:t>
      </w:r>
      <w:r w:rsidR="005618BC">
        <w:t xml:space="preserve"> ou incohérentes</w:t>
      </w:r>
      <w:r w:rsidR="00E00338">
        <w:t xml:space="preserve"> </w:t>
      </w:r>
      <w:r w:rsidR="00E00338" w:rsidRPr="00F9634F">
        <w:t>(</w:t>
      </w:r>
      <w:r w:rsidR="00F9634F">
        <w:t>choix des</w:t>
      </w:r>
      <w:r w:rsidR="00F9634F" w:rsidRPr="00F9634F">
        <w:t xml:space="preserve"> différents cas de </w:t>
      </w:r>
      <w:r w:rsidR="00E00338" w:rsidRPr="00F9634F">
        <w:t>‘troubleTicketClosureCode’</w:t>
      </w:r>
      <w:r w:rsidR="00F9634F" w:rsidRPr="00F9634F">
        <w:t xml:space="preserve"> et de ‘returnCode’</w:t>
      </w:r>
      <w:r w:rsidR="00F9634F">
        <w:t xml:space="preserve"> à la discrétion des opérateurs</w:t>
      </w:r>
      <w:r w:rsidR="00E00338" w:rsidRPr="00F9634F">
        <w:t>)</w:t>
      </w:r>
    </w:p>
    <w:p w:rsidR="00DC6F5D" w:rsidRDefault="00710A71" w:rsidP="00BD56EB">
      <w:pPr>
        <w:pStyle w:val="Listepuce1"/>
        <w:numPr>
          <w:ilvl w:val="1"/>
          <w:numId w:val="20"/>
        </w:numPr>
      </w:pPr>
      <w:r>
        <w:t>avec ou sans RDV (</w:t>
      </w:r>
      <w:r w:rsidR="00E00338">
        <w:t>‘</w:t>
      </w:r>
      <w:r w:rsidR="00E00338" w:rsidRPr="00E00338">
        <w:t>appointmentMode</w:t>
      </w:r>
      <w:r w:rsidR="00E00338">
        <w:t xml:space="preserve">’ en </w:t>
      </w:r>
      <w:r>
        <w:t xml:space="preserve">manuel ou automatique avec résultats associés selon l’implémentation des opérateurs) </w:t>
      </w:r>
    </w:p>
    <w:p w:rsidR="00DC6F5D" w:rsidRDefault="00DC6F5D" w:rsidP="00DC6F5D">
      <w:pPr>
        <w:pStyle w:val="Listepuce1"/>
      </w:pPr>
      <w:r>
        <w:t>Sur chacun des cas de dépôt de ticket, vérification de la réponse par l’OI du ticket reçu :</w:t>
      </w:r>
    </w:p>
    <w:p w:rsidR="00DC6F5D" w:rsidRDefault="00DC6F5D" w:rsidP="00BD56EB">
      <w:pPr>
        <w:pStyle w:val="Listepuce1"/>
        <w:numPr>
          <w:ilvl w:val="1"/>
          <w:numId w:val="20"/>
        </w:numPr>
      </w:pPr>
      <w:r>
        <w:t>Accusé de réception du système de l’OI (état queued) puis validation du ticket (état open active)</w:t>
      </w:r>
    </w:p>
    <w:p w:rsidR="00DC6F5D" w:rsidRDefault="00F9634F" w:rsidP="00BD56EB">
      <w:pPr>
        <w:pStyle w:val="Listepuce1"/>
        <w:numPr>
          <w:ilvl w:val="1"/>
          <w:numId w:val="20"/>
        </w:numPr>
      </w:pPr>
      <w:r>
        <w:t>Et</w:t>
      </w:r>
      <w:r w:rsidR="00DC6F5D">
        <w:t xml:space="preserve"> selon l’implémentation choisie par l’OI :</w:t>
      </w:r>
    </w:p>
    <w:p w:rsidR="00DC6F5D" w:rsidRDefault="00DC6F5D" w:rsidP="00BD56EB">
      <w:pPr>
        <w:pStyle w:val="Listepuce1"/>
        <w:numPr>
          <w:ilvl w:val="2"/>
          <w:numId w:val="20"/>
        </w:numPr>
      </w:pPr>
      <w:r>
        <w:t xml:space="preserve">Accusé de réception du système de l’OI (état queued) puis </w:t>
      </w:r>
      <w:r w:rsidR="00F9634F">
        <w:t xml:space="preserve">open active et </w:t>
      </w:r>
      <w:r>
        <w:t>rejet (clôture et passage à l’état closed)</w:t>
      </w:r>
      <w:r w:rsidR="002C5AC2">
        <w:t xml:space="preserve"> </w:t>
      </w:r>
      <w:r w:rsidR="002C5AC2" w:rsidRPr="00F9634F">
        <w:t>(‘</w:t>
      </w:r>
      <w:r w:rsidR="00F9634F" w:rsidRPr="00F9634F">
        <w:t>troubleTicketClosureCode</w:t>
      </w:r>
      <w:r w:rsidR="002C5AC2" w:rsidRPr="00F9634F">
        <w:t>’)</w:t>
      </w:r>
    </w:p>
    <w:p w:rsidR="00DC6F5D" w:rsidRDefault="00DC6F5D" w:rsidP="00BD56EB">
      <w:pPr>
        <w:pStyle w:val="Listepuce1"/>
        <w:numPr>
          <w:ilvl w:val="2"/>
          <w:numId w:val="20"/>
        </w:numPr>
      </w:pPr>
      <w:r>
        <w:t>Ou Refus immédiat du dépôt du ticket par l’OI (pas de passage à l’état queued et pas de référencement du ticket chez OI)</w:t>
      </w:r>
      <w:r w:rsidR="002C5AC2">
        <w:t xml:space="preserve"> </w:t>
      </w:r>
      <w:r w:rsidR="002C5AC2" w:rsidRPr="00F9634F">
        <w:t>(‘</w:t>
      </w:r>
      <w:r w:rsidR="00F9634F" w:rsidRPr="00F9634F">
        <w:t>returnCode’)</w:t>
      </w:r>
    </w:p>
    <w:p w:rsidR="00710A71" w:rsidRDefault="00710A71" w:rsidP="00DC6F5D">
      <w:pPr>
        <w:pStyle w:val="Listepuce1"/>
        <w:numPr>
          <w:ilvl w:val="0"/>
          <w:numId w:val="0"/>
        </w:numPr>
        <w:ind w:left="1440"/>
      </w:pPr>
    </w:p>
    <w:p w:rsidR="003002D2" w:rsidRDefault="003002D2" w:rsidP="00D47E53">
      <w:pPr>
        <w:pStyle w:val="Listepuce1"/>
        <w:numPr>
          <w:ilvl w:val="0"/>
          <w:numId w:val="0"/>
        </w:numPr>
      </w:pPr>
    </w:p>
    <w:p w:rsidR="003002D2" w:rsidRDefault="00C56BB8" w:rsidP="00FA4C09">
      <w:pPr>
        <w:pStyle w:val="Titre2"/>
        <w:rPr>
          <w:rFonts w:ascii="Arial Narrow" w:hAnsi="Arial Narrow"/>
        </w:rPr>
      </w:pPr>
      <w:bookmarkStart w:id="38" w:name="_Toc395105439"/>
      <w:r>
        <w:rPr>
          <w:rFonts w:ascii="Arial Narrow" w:hAnsi="Arial Narrow"/>
        </w:rPr>
        <w:lastRenderedPageBreak/>
        <w:t>Avancement du ticket</w:t>
      </w:r>
      <w:bookmarkEnd w:id="38"/>
    </w:p>
    <w:p w:rsidR="003002D2" w:rsidRDefault="003002D2" w:rsidP="003002D2"/>
    <w:p w:rsidR="00940285" w:rsidRDefault="00C56BB8" w:rsidP="00C56BB8">
      <w:pPr>
        <w:pStyle w:val="Listepuces"/>
      </w:pPr>
      <w:r>
        <w:t>D</w:t>
      </w:r>
      <w:r w:rsidR="00F07494">
        <w:t xml:space="preserve">ifférents cas de </w:t>
      </w:r>
      <w:r>
        <w:t>information</w:t>
      </w:r>
      <w:r w:rsidR="00F07494">
        <w:t xml:space="preserve"> notification</w:t>
      </w:r>
      <w:r>
        <w:t>, à l’initiative de l’OI ou de l’OC :</w:t>
      </w:r>
    </w:p>
    <w:p w:rsidR="00C56BB8" w:rsidRDefault="00C56BB8" w:rsidP="00BD56EB">
      <w:pPr>
        <w:pStyle w:val="Listepuces"/>
        <w:numPr>
          <w:ilvl w:val="1"/>
          <w:numId w:val="20"/>
        </w:numPr>
      </w:pPr>
      <w:r>
        <w:t>Test</w:t>
      </w:r>
      <w:r w:rsidR="006A33B9">
        <w:t>s</w:t>
      </w:r>
      <w:r>
        <w:t xml:space="preserve"> des cas d’informations échangées listées dans les onglets mapping action </w:t>
      </w:r>
      <w:r w:rsidR="00B63118">
        <w:t>OI=&gt;OC et mapping action OC</w:t>
      </w:r>
      <w:r>
        <w:t>=&gt;</w:t>
      </w:r>
      <w:r w:rsidR="00B63118">
        <w:t>OI</w:t>
      </w:r>
      <w:r>
        <w:t xml:space="preserve"> et vérification de la bonne prise en compte par l’OI ou l’OC de ces informations envoyées</w:t>
      </w:r>
      <w:r w:rsidR="008B3004">
        <w:t xml:space="preserve"> en fonction des valeurs possibles définies dans le protocole </w:t>
      </w:r>
    </w:p>
    <w:p w:rsidR="00A50542" w:rsidRPr="00B63118" w:rsidRDefault="00A50542" w:rsidP="00BD56EB">
      <w:pPr>
        <w:pStyle w:val="Listepuces"/>
        <w:numPr>
          <w:ilvl w:val="1"/>
          <w:numId w:val="20"/>
        </w:numPr>
      </w:pPr>
      <w:r w:rsidRPr="00B63118">
        <w:t>Test des différents états du ticket (‘supplierResolutionState’) et des différents messages type (‘messageType’)</w:t>
      </w:r>
    </w:p>
    <w:p w:rsidR="00B63118" w:rsidRPr="005379F2" w:rsidRDefault="00C56BB8" w:rsidP="00BD56EB">
      <w:pPr>
        <w:pStyle w:val="Listepuces"/>
        <w:numPr>
          <w:ilvl w:val="1"/>
          <w:numId w:val="20"/>
        </w:numPr>
      </w:pPr>
      <w:r w:rsidRPr="005379F2">
        <w:t>Test des cas de</w:t>
      </w:r>
      <w:r w:rsidR="00F07494" w:rsidRPr="005379F2">
        <w:t xml:space="preserve"> demande de </w:t>
      </w:r>
      <w:r w:rsidR="00B63118" w:rsidRPr="005379F2">
        <w:t>modification de RDV :</w:t>
      </w:r>
    </w:p>
    <w:p w:rsidR="00B63118" w:rsidRPr="005379F2" w:rsidRDefault="00F07494" w:rsidP="00BD56EB">
      <w:pPr>
        <w:pStyle w:val="Listepuces"/>
        <w:numPr>
          <w:ilvl w:val="2"/>
          <w:numId w:val="20"/>
        </w:numPr>
      </w:pPr>
      <w:r w:rsidRPr="005379F2">
        <w:t xml:space="preserve">à l’initiative de l’OI </w:t>
      </w:r>
      <w:r w:rsidR="005379F2" w:rsidRPr="005379F2">
        <w:t xml:space="preserve">(‘demande RDV’ et ‘Reponse RDV’) </w:t>
      </w:r>
      <w:r w:rsidRPr="005379F2">
        <w:t xml:space="preserve">ou de l’OC </w:t>
      </w:r>
      <w:r w:rsidR="005379F2" w:rsidRPr="005379F2">
        <w:t>(‘</w:t>
      </w:r>
      <w:r w:rsidR="00762705">
        <w:t>Proposition de</w:t>
      </w:r>
      <w:r w:rsidR="005379F2" w:rsidRPr="005379F2">
        <w:t xml:space="preserve"> RDV’) </w:t>
      </w:r>
      <w:r w:rsidRPr="005379F2">
        <w:t>et réponse du RDV réservé par l’OI</w:t>
      </w:r>
      <w:r w:rsidR="005379F2" w:rsidRPr="005379F2">
        <w:t xml:space="preserve"> (dans la réponse du webservice ‘</w:t>
      </w:r>
      <w:r w:rsidR="00CC64EC">
        <w:t>Reponse</w:t>
      </w:r>
      <w:r w:rsidR="005379F2" w:rsidRPr="005379F2">
        <w:t xml:space="preserve"> RDV’)</w:t>
      </w:r>
    </w:p>
    <w:p w:rsidR="005379F2" w:rsidRPr="005379F2" w:rsidRDefault="00B63118" w:rsidP="00BD56EB">
      <w:pPr>
        <w:pStyle w:val="Listepuces"/>
        <w:numPr>
          <w:ilvl w:val="2"/>
          <w:numId w:val="20"/>
        </w:numPr>
      </w:pPr>
      <w:r w:rsidRPr="005379F2">
        <w:t xml:space="preserve">selon l’état d’avancement de la prise en charge du ticket (état queued, open active, ou planifié) </w:t>
      </w:r>
    </w:p>
    <w:p w:rsidR="00F07494" w:rsidRDefault="005379F2" w:rsidP="00BD56EB">
      <w:pPr>
        <w:pStyle w:val="Listepuces"/>
        <w:numPr>
          <w:ilvl w:val="2"/>
          <w:numId w:val="20"/>
        </w:numPr>
      </w:pPr>
      <w:r w:rsidRPr="005379F2">
        <w:t xml:space="preserve">selon si le RDV est pris en mode manuel ou automatique (‘appointmentMode’) </w:t>
      </w:r>
    </w:p>
    <w:p w:rsidR="00317D9F" w:rsidRPr="005379F2" w:rsidRDefault="00317D9F" w:rsidP="00BD56EB">
      <w:pPr>
        <w:pStyle w:val="Listepuces"/>
        <w:numPr>
          <w:ilvl w:val="1"/>
          <w:numId w:val="20"/>
        </w:numPr>
      </w:pPr>
      <w:r>
        <w:t>Test des cas d’échanges d’information</w:t>
      </w:r>
      <w:r w:rsidR="006A33B9">
        <w:t>s</w:t>
      </w:r>
      <w:r>
        <w:t xml:space="preserve"> « généraux » :</w:t>
      </w:r>
      <w:r w:rsidR="00AB43C6">
        <w:t xml:space="preserve"> messageType = </w:t>
      </w:r>
      <w:r>
        <w:t>‘demande</w:t>
      </w:r>
      <w:r w:rsidR="00AB43C6">
        <w:t>’</w:t>
      </w:r>
      <w:r>
        <w:t xml:space="preserve">, </w:t>
      </w:r>
      <w:r w:rsidR="00AB43C6">
        <w:t>‘</w:t>
      </w:r>
      <w:r>
        <w:t>reponse</w:t>
      </w:r>
      <w:r w:rsidR="00AB43C6">
        <w:t>’</w:t>
      </w:r>
      <w:r>
        <w:t xml:space="preserve">, </w:t>
      </w:r>
      <w:r w:rsidR="00AB43C6">
        <w:t>‘</w:t>
      </w:r>
      <w:r>
        <w:t>info</w:t>
      </w:r>
      <w:r w:rsidR="00AB43C6">
        <w:t>’</w:t>
      </w:r>
    </w:p>
    <w:p w:rsidR="00F07494" w:rsidRDefault="00F07494" w:rsidP="00FA4C09">
      <w:pPr>
        <w:pStyle w:val="Titre2"/>
        <w:rPr>
          <w:rFonts w:ascii="Arial Narrow" w:hAnsi="Arial Narrow"/>
        </w:rPr>
      </w:pPr>
      <w:bookmarkStart w:id="39" w:name="_Toc395105440"/>
      <w:r>
        <w:rPr>
          <w:rFonts w:ascii="Arial Narrow" w:hAnsi="Arial Narrow"/>
        </w:rPr>
        <w:t>Annulation du ticket</w:t>
      </w:r>
      <w:bookmarkEnd w:id="39"/>
    </w:p>
    <w:p w:rsidR="00C56BB8" w:rsidRDefault="00C56BB8" w:rsidP="00C56BB8">
      <w:pPr>
        <w:pStyle w:val="Listepuces"/>
      </w:pPr>
      <w:r>
        <w:t>Test des cas de gestion particuliers</w:t>
      </w:r>
    </w:p>
    <w:p w:rsidR="004C7FE0" w:rsidRPr="006A33B9" w:rsidRDefault="00C56BB8" w:rsidP="00BD56EB">
      <w:pPr>
        <w:pStyle w:val="Listepuces"/>
        <w:numPr>
          <w:ilvl w:val="1"/>
          <w:numId w:val="20"/>
        </w:numPr>
        <w:rPr>
          <w:lang w:val="en-US"/>
        </w:rPr>
      </w:pPr>
      <w:r w:rsidRPr="006A33B9">
        <w:rPr>
          <w:lang w:val="en-US"/>
        </w:rPr>
        <w:t>Demandes d’annulation</w:t>
      </w:r>
      <w:r w:rsidR="00F07494" w:rsidRPr="006A33B9">
        <w:rPr>
          <w:lang w:val="en-US"/>
        </w:rPr>
        <w:t xml:space="preserve"> (open active to open active to be canceled)</w:t>
      </w:r>
      <w:r w:rsidR="004C7FE0" w:rsidRPr="006A33B9">
        <w:rPr>
          <w:lang w:val="en-US"/>
        </w:rPr>
        <w:t> :</w:t>
      </w:r>
    </w:p>
    <w:p w:rsidR="00C56BB8" w:rsidRDefault="004C7FE0" w:rsidP="00BD56EB">
      <w:pPr>
        <w:pStyle w:val="Listepuces"/>
        <w:numPr>
          <w:ilvl w:val="2"/>
          <w:numId w:val="20"/>
        </w:numPr>
      </w:pPr>
      <w:r>
        <w:t>avant prise en charge par l’OI ou après prise en charge par l’OI</w:t>
      </w:r>
    </w:p>
    <w:p w:rsidR="004C7FE0" w:rsidRDefault="004C7FE0" w:rsidP="00BD56EB">
      <w:pPr>
        <w:pStyle w:val="Listepuces"/>
        <w:numPr>
          <w:ilvl w:val="2"/>
          <w:numId w:val="20"/>
        </w:numPr>
      </w:pPr>
      <w:r>
        <w:t xml:space="preserve">avec </w:t>
      </w:r>
      <w:r w:rsidR="00C517E5">
        <w:t xml:space="preserve">RDV (manuel ou auto) </w:t>
      </w:r>
      <w:r>
        <w:t>ou sans RDV associé</w:t>
      </w:r>
    </w:p>
    <w:p w:rsidR="00C517E5" w:rsidRDefault="00C517E5" w:rsidP="00C517E5">
      <w:pPr>
        <w:pStyle w:val="Listepuces"/>
        <w:numPr>
          <w:ilvl w:val="0"/>
          <w:numId w:val="0"/>
        </w:numPr>
        <w:ind w:left="2160"/>
      </w:pPr>
    </w:p>
    <w:p w:rsidR="00C517E5" w:rsidRDefault="00C517E5" w:rsidP="00FA4C09">
      <w:pPr>
        <w:pStyle w:val="Titre2"/>
        <w:rPr>
          <w:rFonts w:ascii="Arial Narrow" w:hAnsi="Arial Narrow"/>
        </w:rPr>
      </w:pPr>
      <w:bookmarkStart w:id="40" w:name="_Toc395105441"/>
      <w:r>
        <w:rPr>
          <w:rFonts w:ascii="Arial Narrow" w:hAnsi="Arial Narrow"/>
        </w:rPr>
        <w:t>Clôture du ticket</w:t>
      </w:r>
      <w:bookmarkEnd w:id="40"/>
    </w:p>
    <w:p w:rsidR="007120BC" w:rsidRDefault="00734DFF" w:rsidP="00D0297A">
      <w:pPr>
        <w:pStyle w:val="Listepuces"/>
      </w:pPr>
      <w:r>
        <w:t>Test</w:t>
      </w:r>
      <w:r w:rsidR="006A33B9">
        <w:t>s</w:t>
      </w:r>
      <w:bookmarkStart w:id="41" w:name="_GoBack"/>
      <w:bookmarkEnd w:id="41"/>
      <w:r>
        <w:t xml:space="preserve"> des cas de </w:t>
      </w:r>
      <w:r w:rsidR="007120BC">
        <w:t>clôture du ticket </w:t>
      </w:r>
      <w:r w:rsidR="00D0297A">
        <w:t>(u</w:t>
      </w:r>
      <w:r w:rsidR="007120BC">
        <w:t xml:space="preserve">ne </w:t>
      </w:r>
      <w:r w:rsidR="00D0297A">
        <w:t>sélection</w:t>
      </w:r>
      <w:r w:rsidR="007120BC">
        <w:t xml:space="preserve"> </w:t>
      </w:r>
      <w:r w:rsidR="00D0297A">
        <w:t xml:space="preserve">de cas de clôture </w:t>
      </w:r>
      <w:r w:rsidR="007120BC">
        <w:t>parmi les différents ‘</w:t>
      </w:r>
      <w:r w:rsidR="007120BC" w:rsidRPr="007120BC">
        <w:t>troubleTicketClosureCode</w:t>
      </w:r>
      <w:r w:rsidR="007120BC">
        <w:t>’</w:t>
      </w:r>
      <w:r w:rsidR="00D0297A">
        <w:t>) et vérification que les champs ‘</w:t>
      </w:r>
      <w:r w:rsidR="00D0297A" w:rsidRPr="00D0297A">
        <w:t>defectLocalization</w:t>
      </w:r>
      <w:r w:rsidR="00D0297A">
        <w:t>’, ‘</w:t>
      </w:r>
      <w:r w:rsidR="00D0297A" w:rsidRPr="00D0297A">
        <w:t>serviceRestoredTime</w:t>
      </w:r>
      <w:r w:rsidR="00D0297A">
        <w:t>’, ‘</w:t>
      </w:r>
      <w:r w:rsidR="00D0297A" w:rsidRPr="00D0297A">
        <w:t>defectResponsability</w:t>
      </w:r>
      <w:r w:rsidR="00D0297A">
        <w:t>’ sont bien renseignés</w:t>
      </w:r>
    </w:p>
    <w:p w:rsidR="00C517E5" w:rsidRDefault="00C517E5" w:rsidP="00C517E5">
      <w:pPr>
        <w:pStyle w:val="Listepuces"/>
        <w:numPr>
          <w:ilvl w:val="0"/>
          <w:numId w:val="0"/>
        </w:numPr>
        <w:ind w:left="720" w:hanging="360"/>
      </w:pPr>
    </w:p>
    <w:p w:rsidR="00940285" w:rsidRDefault="00164C85" w:rsidP="00BD56EB">
      <w:pPr>
        <w:pStyle w:val="Titre1"/>
        <w:numPr>
          <w:ilvl w:val="0"/>
          <w:numId w:val="23"/>
        </w:numPr>
      </w:pPr>
      <w:bookmarkStart w:id="42" w:name="_Toc395105442"/>
      <w:r>
        <w:lastRenderedPageBreak/>
        <w:t>Jeu de données</w:t>
      </w:r>
      <w:bookmarkEnd w:id="42"/>
    </w:p>
    <w:p w:rsidR="00164C85" w:rsidRDefault="00164C85" w:rsidP="00A20A0D">
      <w:pPr>
        <w:rPr>
          <w:rFonts w:ascii="Calibri" w:hAnsi="Calibri" w:cs="Calibri"/>
          <w:color w:val="7030A0"/>
          <w:sz w:val="22"/>
          <w:szCs w:val="22"/>
        </w:rPr>
      </w:pPr>
    </w:p>
    <w:p w:rsidR="00A20A0D" w:rsidRPr="00DB4526" w:rsidRDefault="00D0297A" w:rsidP="00A5278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Les OC et OI se synchroniseront pour les modalités associées au jeu de données. Il est de la responsabilité de l’OI de fournir les jeux de données </w:t>
      </w:r>
      <w:r w:rsidR="0034400B">
        <w:rPr>
          <w:rFonts w:ascii="Arial Narrow" w:hAnsi="Arial Narrow"/>
        </w:rPr>
        <w:t>permettant de tester les cas de gestion choisis par l’OC (parc commercial d’accès FTTH de l’OC sur immeuble OI)</w:t>
      </w:r>
      <w:r>
        <w:rPr>
          <w:rFonts w:ascii="Arial Narrow" w:hAnsi="Arial Narrow"/>
        </w:rPr>
        <w:t>.</w:t>
      </w:r>
    </w:p>
    <w:bookmarkEnd w:id="5"/>
    <w:p w:rsidR="005B247A" w:rsidRDefault="005B247A">
      <w:pPr>
        <w:rPr>
          <w:rFonts w:ascii="Arial Narrow" w:hAnsi="Arial Narrow" w:cs="Arial"/>
        </w:rPr>
      </w:pPr>
    </w:p>
    <w:sectPr w:rsidR="005B247A" w:rsidSect="00851E37">
      <w:headerReference w:type="even" r:id="rId11"/>
      <w:footerReference w:type="even" r:id="rId12"/>
      <w:pgSz w:w="11900" w:h="16840"/>
      <w:pgMar w:top="851" w:right="851" w:bottom="567" w:left="1418" w:header="567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58D" w:rsidRDefault="00D9758D" w:rsidP="00A42457">
      <w:pPr>
        <w:pStyle w:val="01SOMMTitre"/>
      </w:pPr>
      <w:r>
        <w:separator/>
      </w:r>
    </w:p>
  </w:endnote>
  <w:endnote w:type="continuationSeparator" w:id="0">
    <w:p w:rsidR="00D9758D" w:rsidRDefault="00D9758D" w:rsidP="00A42457">
      <w:pPr>
        <w:pStyle w:val="01SOMMTitr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Pr="002D785E" w:rsidRDefault="006D5A91" w:rsidP="001E061D">
    <w:pPr>
      <w:pStyle w:val="Pieddepage"/>
      <w:pBdr>
        <w:top w:val="single" w:sz="4" w:space="1" w:color="auto"/>
      </w:pBdr>
      <w:rPr>
        <w:szCs w:val="16"/>
      </w:rPr>
    </w:pPr>
    <w:r>
      <w:rPr>
        <w:rFonts w:ascii="Arial" w:hAnsi="Arial" w:cs="Arial"/>
      </w:rPr>
      <w:t xml:space="preserve">FTTH </w:t>
    </w:r>
    <w:r w:rsidR="00B9223E">
      <w:rPr>
        <w:rFonts w:ascii="Arial" w:hAnsi="Arial" w:cs="Arial"/>
      </w:rPr>
      <w:t xml:space="preserve">SAV </w:t>
    </w:r>
    <w:r>
      <w:rPr>
        <w:rFonts w:ascii="Arial" w:hAnsi="Arial" w:cs="Arial"/>
      </w:rPr>
      <w:t xml:space="preserve">: </w:t>
    </w:r>
    <w:r w:rsidR="00DD7D16">
      <w:rPr>
        <w:rFonts w:ascii="Arial" w:hAnsi="Arial" w:cs="Arial"/>
      </w:rPr>
      <w:t xml:space="preserve">modalités de tests </w:t>
    </w:r>
    <w:r>
      <w:rPr>
        <w:rFonts w:ascii="Arial" w:hAnsi="Arial" w:cs="Arial"/>
      </w:rPr>
      <w:t xml:space="preserve">du </w:t>
    </w:r>
    <w:r w:rsidR="00B9223E">
      <w:rPr>
        <w:rFonts w:ascii="Arial" w:hAnsi="Arial" w:cs="Arial"/>
      </w:rPr>
      <w:t>protocole SAV 2.1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AA0408">
      <w:rPr>
        <w:rStyle w:val="Numrodepage"/>
        <w:rFonts w:eastAsia="Arial Unicode MS" w:cs="Arial"/>
      </w:rPr>
      <w:fldChar w:fldCharType="begin"/>
    </w:r>
    <w:r>
      <w:rPr>
        <w:rStyle w:val="Numrodepage"/>
        <w:rFonts w:eastAsia="Arial Unicode MS" w:cs="Arial"/>
      </w:rPr>
      <w:instrText xml:space="preserve"> PAGE </w:instrText>
    </w:r>
    <w:r w:rsidR="00AA0408">
      <w:rPr>
        <w:rStyle w:val="Numrodepage"/>
        <w:rFonts w:eastAsia="Arial Unicode MS" w:cs="Arial"/>
      </w:rPr>
      <w:fldChar w:fldCharType="separate"/>
    </w:r>
    <w:r w:rsidR="00F1130B">
      <w:rPr>
        <w:rStyle w:val="Numrodepage"/>
        <w:rFonts w:eastAsia="Arial Unicode MS" w:cs="Arial"/>
        <w:noProof/>
      </w:rPr>
      <w:t>1</w:t>
    </w:r>
    <w:r w:rsidR="00AA0408">
      <w:rPr>
        <w:rStyle w:val="Numrodepage"/>
        <w:rFonts w:eastAsia="Arial Unicode MS" w:cs="Arial"/>
      </w:rPr>
      <w:fldChar w:fldCharType="end"/>
    </w:r>
    <w:r>
      <w:rPr>
        <w:rStyle w:val="Numrodepage"/>
        <w:rFonts w:eastAsia="Arial Unicode MS" w:cs="Arial"/>
      </w:rPr>
      <w:tab/>
    </w:r>
  </w:p>
  <w:p w:rsidR="006D5A91" w:rsidRDefault="006D5A91" w:rsidP="00131086">
    <w:pPr>
      <w:pStyle w:val="BDPMentionLgal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815"/>
      </w:tabs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Pr="002D785E" w:rsidRDefault="006D5A91" w:rsidP="00A52780">
    <w:pPr>
      <w:pStyle w:val="Pieddepage"/>
      <w:pBdr>
        <w:top w:val="single" w:sz="4" w:space="1" w:color="auto"/>
      </w:pBdr>
      <w:rPr>
        <w:szCs w:val="16"/>
      </w:rPr>
    </w:pPr>
    <w:r>
      <w:rPr>
        <w:rFonts w:ascii="Arial" w:hAnsi="Arial" w:cs="Arial"/>
      </w:rPr>
      <w:t>FTTH PM : p</w:t>
    </w:r>
    <w:r w:rsidRPr="001D145F">
      <w:rPr>
        <w:rFonts w:ascii="Arial" w:hAnsi="Arial" w:cs="Arial"/>
      </w:rPr>
      <w:t xml:space="preserve">résentation du protocole </w:t>
    </w:r>
    <w:r>
      <w:rPr>
        <w:rFonts w:ascii="Arial" w:hAnsi="Arial" w:cs="Arial"/>
      </w:rPr>
      <w:t xml:space="preserve">Consultation 1.0 </w:t>
    </w:r>
    <w:r w:rsidRPr="001D145F">
      <w:rPr>
        <w:rFonts w:ascii="Arial" w:hAnsi="Arial" w:cs="Arial"/>
      </w:rPr>
      <w:t>et règles de gestion</w:t>
    </w:r>
    <w:r>
      <w:rPr>
        <w:rFonts w:ascii="Arial" w:hAnsi="Arial" w:cs="Arial"/>
      </w:rPr>
      <w:tab/>
    </w:r>
    <w:r w:rsidR="00AA0408">
      <w:rPr>
        <w:rStyle w:val="Numrodepage"/>
        <w:rFonts w:eastAsia="Arial Unicode MS" w:cs="Arial"/>
      </w:rPr>
      <w:fldChar w:fldCharType="begin"/>
    </w:r>
    <w:r>
      <w:rPr>
        <w:rStyle w:val="Numrodepage"/>
        <w:rFonts w:eastAsia="Arial Unicode MS" w:cs="Arial"/>
      </w:rPr>
      <w:instrText xml:space="preserve"> PAGE </w:instrText>
    </w:r>
    <w:r w:rsidR="00AA0408">
      <w:rPr>
        <w:rStyle w:val="Numrodepage"/>
        <w:rFonts w:eastAsia="Arial Unicode MS" w:cs="Arial"/>
      </w:rPr>
      <w:fldChar w:fldCharType="separate"/>
    </w:r>
    <w:r>
      <w:rPr>
        <w:rStyle w:val="Numrodepage"/>
        <w:rFonts w:eastAsia="Arial Unicode MS" w:cs="Arial"/>
        <w:noProof/>
      </w:rPr>
      <w:t>3</w:t>
    </w:r>
    <w:r w:rsidR="00AA0408">
      <w:rPr>
        <w:rStyle w:val="Numrodepage"/>
        <w:rFonts w:eastAsia="Arial Unicode MS" w:cs="Arial"/>
      </w:rPr>
      <w:fldChar w:fldCharType="end"/>
    </w:r>
    <w:r>
      <w:rPr>
        <w:rStyle w:val="Numrodepage"/>
        <w:rFonts w:eastAsia="Arial Unicode MS" w:cs="Arial"/>
      </w:rPr>
      <w:tab/>
    </w:r>
  </w:p>
  <w:p w:rsidR="006D5A91" w:rsidRDefault="006D5A91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Pr="00F906AC" w:rsidRDefault="00AA0408" w:rsidP="00A52780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28.15pt;margin-top:7.05pt;width:209.3pt;height:27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bvjsAIAALA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" filled="f" stroked="f">
          <v:textbox inset="0,0,0,0">
            <w:txbxContent>
              <w:p w:rsidR="006D5A91" w:rsidRPr="007668D0" w:rsidRDefault="006D5A91" w:rsidP="00A52780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Contrat Système d’Information</w:t>
                </w:r>
              </w:p>
              <w:p w:rsidR="006D5A91" w:rsidRPr="00923ED5" w:rsidRDefault="006D5A91" w:rsidP="00A52780">
                <w:pPr>
                  <w:rPr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58D" w:rsidRDefault="00D9758D" w:rsidP="00A42457">
      <w:pPr>
        <w:pStyle w:val="01SOMMTitre"/>
      </w:pPr>
      <w:r>
        <w:separator/>
      </w:r>
    </w:p>
  </w:footnote>
  <w:footnote w:type="continuationSeparator" w:id="0">
    <w:p w:rsidR="00D9758D" w:rsidRDefault="00D9758D" w:rsidP="00A42457">
      <w:pPr>
        <w:pStyle w:val="01SOMMTitr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Default="006D5A91" w:rsidP="002B0458">
    <w:pPr>
      <w:tabs>
        <w:tab w:val="right" w:pos="9631"/>
      </w:tabs>
    </w:pPr>
    <w:r>
      <w:rPr>
        <w:noProof/>
      </w:rPr>
      <w:drawing>
        <wp:inline distT="0" distB="0" distL="0" distR="0">
          <wp:extent cx="5744210" cy="1097280"/>
          <wp:effectExtent l="19050" t="0" r="8890" b="0"/>
          <wp:docPr id="10" name="Image 2" descr="Macintosh HD:Users:christophe:Documents:_EN COURS:987_FFT_Interop’Fibre:z_sauv_pompe:Communiq_tete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cintosh HD:Users:christophe:Documents:_EN COURS:987_FFT_Interop’Fibre:z_sauv_pompe:Communiq_tete.ps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4210" cy="1097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Default="006D5A91">
    <w:pPr>
      <w:pStyle w:val="En-tte"/>
    </w:pPr>
    <w:r>
      <w:rPr>
        <w:noProof/>
      </w:rPr>
      <w:drawing>
        <wp:inline distT="0" distB="0" distL="0" distR="0">
          <wp:extent cx="5744210" cy="1097280"/>
          <wp:effectExtent l="19050" t="0" r="8890" b="0"/>
          <wp:docPr id="11" name="Image 11" descr="Macintosh HD:Users:christophe:Documents:_EN COURS:987_FFT_Interop’Fibre:z_sauv_pompe:Communiq_tete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Macintosh HD:Users:christophe:Documents:_EN COURS:987_FFT_Interop’Fibre:z_sauv_pompe:Communiq_tete.ps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4210" cy="1097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Pr="005E0171" w:rsidRDefault="00AA0408" w:rsidP="00A52780">
    <w:pPr>
      <w:pBdr>
        <w:top w:val="single" w:sz="4" w:space="7" w:color="A31781"/>
        <w:bottom w:val="single" w:sz="4" w:space="8" w:color="A31781"/>
      </w:pBdr>
      <w:ind w:right="27"/>
      <w:rPr>
        <w:color w:val="FFFFFF"/>
        <w:sz w:val="36"/>
        <w:szCs w:val="36"/>
      </w:rPr>
    </w:pPr>
    <w:r w:rsidRPr="00AA0408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300.05pt;margin-top:-8.45pt;width:102.25pt;height:63.75pt;z-index:251657216;visibility:visible;mso-position-horizontal:right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" stroked="f">
          <v:textbox inset="5mm,,0">
            <w:txbxContent>
              <w:p w:rsidR="006D5A91" w:rsidRDefault="006D5A91" w:rsidP="00A52780">
                <w:pPr>
                  <w:jc w:val="center"/>
                </w:pPr>
              </w:p>
            </w:txbxContent>
          </v:textbox>
          <w10:wrap anchorx="margin"/>
        </v:shape>
      </w:pict>
    </w:r>
    <w:r w:rsidRPr="001F74C8">
      <w:rPr>
        <w:color w:val="A31781"/>
        <w:sz w:val="36"/>
        <w:szCs w:val="36"/>
      </w:rPr>
      <w:fldChar w:fldCharType="begin"/>
    </w:r>
    <w:r w:rsidR="006D5A91" w:rsidRPr="001F74C8">
      <w:rPr>
        <w:color w:val="A31781"/>
        <w:sz w:val="36"/>
        <w:szCs w:val="36"/>
      </w:rPr>
      <w:instrText xml:space="preserve"> PAGE    \#00 MERGEFORMAT</w:instrText>
    </w:r>
    <w:r w:rsidRPr="001F74C8">
      <w:rPr>
        <w:color w:val="A31781"/>
        <w:sz w:val="36"/>
        <w:szCs w:val="36"/>
      </w:rPr>
      <w:fldChar w:fldCharType="separate"/>
    </w:r>
    <w:r w:rsidR="006D5A91">
      <w:rPr>
        <w:noProof/>
        <w:color w:val="A31781"/>
        <w:sz w:val="36"/>
        <w:szCs w:val="36"/>
      </w:rPr>
      <w:t>14</w:t>
    </w:r>
    <w:r w:rsidRPr="001F74C8">
      <w:rPr>
        <w:color w:val="A31781"/>
        <w:sz w:val="36"/>
        <w:szCs w:val="36"/>
      </w:rPr>
      <w:fldChar w:fldCharType="end"/>
    </w:r>
    <w:r w:rsidR="006D5A91" w:rsidRPr="00F80BE5">
      <w:rPr>
        <w:color w:val="A31781"/>
        <w:sz w:val="36"/>
        <w:szCs w:val="36"/>
      </w:rPr>
      <w:t xml:space="preserve">  </w:t>
    </w:r>
    <w:r w:rsidR="006D5A91" w:rsidRPr="001F74C8">
      <w:rPr>
        <w:color w:val="A31781"/>
      </w:rPr>
      <w:t xml:space="preserve">l  </w:t>
    </w:r>
    <w:r w:rsidR="006D5A91">
      <w:rPr>
        <w:noProof/>
        <w:color w:val="A31781"/>
        <w:sz w:val="18"/>
        <w:szCs w:val="18"/>
      </w:rPr>
      <w:t xml:space="preserve">Système d’Information  – Web Service de réservation de RDV FTTH </w:t>
    </w:r>
  </w:p>
  <w:p w:rsidR="006D5A91" w:rsidRPr="00F305AA" w:rsidRDefault="006D5A91" w:rsidP="00A5278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6" type="#_x0000_t75" style="width:30.1pt;height:30.1pt" o:bullet="t">
        <v:imagedata r:id="rId1" o:title=""/>
      </v:shape>
    </w:pict>
  </w:numPicBullet>
  <w:numPicBullet w:numPicBulletId="1">
    <w:pict>
      <v:shape id="_x0000_i1207" type="#_x0000_t75" style="width:5.9pt;height:5.9pt" o:bullet="t">
        <v:imagedata r:id="rId2" o:title=""/>
      </v:shape>
    </w:pict>
  </w:numPicBullet>
  <w:numPicBullet w:numPicBulletId="2">
    <w:pict>
      <v:shape id="_x0000_i1208" type="#_x0000_t75" style="width:9.15pt;height:9.15pt" o:bullet="t">
        <v:imagedata r:id="rId3" o:title=""/>
      </v:shape>
    </w:pict>
  </w:numPicBullet>
  <w:numPicBullet w:numPicBulletId="3">
    <w:pict>
      <v:shape id="_x0000_i1209" type="#_x0000_t75" style="width:13.75pt;height:28.15pt" o:bullet="t">
        <v:imagedata r:id="rId4" o:title=""/>
      </v:shape>
    </w:pict>
  </w:numPicBullet>
  <w:numPicBullet w:numPicBulletId="4">
    <w:pict>
      <v:shape id="_x0000_i1210" type="#_x0000_t75" style="width:13.75pt;height:28.15pt" o:bullet="t">
        <v:imagedata r:id="rId5" o:title=""/>
      </v:shape>
    </w:pict>
  </w:numPicBullet>
  <w:numPicBullet w:numPicBulletId="5">
    <w:pict>
      <v:shape id="_x0000_i1211" type="#_x0000_t75" style="width:28.15pt;height:23.55pt" o:bullet="t">
        <v:imagedata r:id="rId6" o:title=""/>
      </v:shape>
    </w:pict>
  </w:numPicBullet>
  <w:numPicBullet w:numPicBulletId="6">
    <w:pict>
      <v:shape id="_x0000_i1212" type="#_x0000_t75" style="width:24.85pt;height:18.35pt" o:bullet="t">
        <v:imagedata r:id="rId7" o:title=""/>
      </v:shape>
    </w:pict>
  </w:numPicBullet>
  <w:numPicBullet w:numPicBulletId="7">
    <w:pict>
      <v:shape id="_x0000_i1213" type="#_x0000_t75" style="width:45.15pt;height:45.15pt" o:bullet="t">
        <v:imagedata r:id="rId8" o:title=""/>
      </v:shape>
    </w:pict>
  </w:numPicBullet>
  <w:numPicBullet w:numPicBulletId="8">
    <w:pict>
      <v:shape id="_x0000_i1214" type="#_x0000_t75" style="width:4.6pt;height:9.8pt" o:bullet="t">
        <v:imagedata r:id="rId9" o:title=""/>
      </v:shape>
    </w:pict>
  </w:numPicBullet>
  <w:abstractNum w:abstractNumId="0">
    <w:nsid w:val="FFFFFF7F"/>
    <w:multiLevelType w:val="singleLevel"/>
    <w:tmpl w:val="FC5E6AF0"/>
    <w:lvl w:ilvl="0">
      <w:start w:val="1"/>
      <w:numFmt w:val="decimal"/>
      <w:pStyle w:val="IMPL1Ville"/>
      <w:lvlText w:val="%1."/>
      <w:lvlJc w:val="right"/>
      <w:pPr>
        <w:tabs>
          <w:tab w:val="num" w:pos="284"/>
        </w:tabs>
        <w:ind w:left="340" w:hanging="56"/>
      </w:pPr>
      <w:rPr>
        <w:rFonts w:cs="Times New Roman" w:hint="default"/>
      </w:rPr>
    </w:lvl>
  </w:abstractNum>
  <w:abstractNum w:abstractNumId="1">
    <w:nsid w:val="04D76B4C"/>
    <w:multiLevelType w:val="hybridMultilevel"/>
    <w:tmpl w:val="770EB0A8"/>
    <w:lvl w:ilvl="0" w:tplc="AE00DCAA">
      <w:start w:val="1"/>
      <w:numFmt w:val="bullet"/>
      <w:pStyle w:val="CV05DateTexte"/>
      <w:lvlText w:val=""/>
      <w:lvlPicBulletId w:val="7"/>
      <w:lvlJc w:val="left"/>
      <w:pPr>
        <w:tabs>
          <w:tab w:val="num" w:pos="1702"/>
        </w:tabs>
        <w:ind w:left="1702" w:hanging="284"/>
      </w:pPr>
      <w:rPr>
        <w:rFonts w:ascii="Symbol" w:hAnsi="Symbol" w:hint="default"/>
        <w:color w:val="auto"/>
      </w:rPr>
    </w:lvl>
    <w:lvl w:ilvl="1" w:tplc="122203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680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C27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008F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1FA37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C86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F2D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4876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476869"/>
    <w:multiLevelType w:val="hybridMultilevel"/>
    <w:tmpl w:val="2DE04D12"/>
    <w:lvl w:ilvl="0" w:tplc="A3D0099A">
      <w:start w:val="1"/>
      <w:numFmt w:val="bullet"/>
      <w:pStyle w:val="COUR1AdresseHdP"/>
      <w:lvlText w:val=""/>
      <w:lvlPicBulletId w:val="8"/>
      <w:lvlJc w:val="left"/>
      <w:pPr>
        <w:tabs>
          <w:tab w:val="num" w:pos="964"/>
        </w:tabs>
        <w:ind w:left="964" w:hanging="113"/>
      </w:pPr>
      <w:rPr>
        <w:rFonts w:ascii="Symbol" w:hAnsi="Symbol" w:hint="default"/>
        <w:color w:val="auto"/>
      </w:rPr>
    </w:lvl>
    <w:lvl w:ilvl="1" w:tplc="C750F9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BEB8C6" w:tentative="1">
      <w:start w:val="1"/>
      <w:numFmt w:val="bullet"/>
      <w:pStyle w:val="Titr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4655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D623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F8B5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24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BAE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B607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9171EC"/>
    <w:multiLevelType w:val="hybridMultilevel"/>
    <w:tmpl w:val="63C4AC32"/>
    <w:lvl w:ilvl="0" w:tplc="92962112">
      <w:start w:val="1"/>
      <w:numFmt w:val="bullet"/>
      <w:pStyle w:val="RponseAxione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2F288730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BAD067E4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1416F4AE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45506C4C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D48D9D8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B64AB880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AD60AB8A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5F54A86C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">
    <w:nsid w:val="0A4A7500"/>
    <w:multiLevelType w:val="hybridMultilevel"/>
    <w:tmpl w:val="E092C2B6"/>
    <w:lvl w:ilvl="0" w:tplc="FEE05CF4">
      <w:start w:val="1"/>
      <w:numFmt w:val="decimal"/>
      <w:pStyle w:val="05cPuceETDEGrisTexteC10"/>
      <w:lvlText w:val="%1."/>
      <w:lvlJc w:val="right"/>
      <w:pPr>
        <w:tabs>
          <w:tab w:val="num" w:pos="170"/>
        </w:tabs>
        <w:ind w:left="284"/>
      </w:pPr>
      <w:rPr>
        <w:rFonts w:cs="Times New Roman" w:hint="default"/>
        <w:color w:val="1E9BC3"/>
      </w:rPr>
    </w:lvl>
    <w:lvl w:ilvl="1" w:tplc="6534F9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4626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668F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4235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1A2D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EF448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E2DE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F28A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0B73F4"/>
    <w:multiLevelType w:val="hybridMultilevel"/>
    <w:tmpl w:val="EB085ADE"/>
    <w:lvl w:ilvl="0" w:tplc="52723A30">
      <w:start w:val="1"/>
      <w:numFmt w:val="bullet"/>
      <w:pStyle w:val="ORG06TelAssistantFaG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7E692F"/>
    <w:multiLevelType w:val="hybridMultilevel"/>
    <w:tmpl w:val="441C3E08"/>
    <w:lvl w:ilvl="0" w:tplc="F104E360">
      <w:start w:val="1"/>
      <w:numFmt w:val="bullet"/>
      <w:pStyle w:val="05bPuceETDETexteC9"/>
      <w:lvlText w:val=""/>
      <w:lvlPicBulletId w:val="5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1" w:tplc="8978607A">
      <w:start w:val="1"/>
      <w:numFmt w:val="bullet"/>
      <w:pStyle w:val="Style6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1E9BC3"/>
      </w:rPr>
    </w:lvl>
    <w:lvl w:ilvl="2" w:tplc="9A4855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B615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9487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A6C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B801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B2B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8868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2177CD"/>
    <w:multiLevelType w:val="multilevel"/>
    <w:tmpl w:val="E9749DF8"/>
    <w:lvl w:ilvl="0">
      <w:start w:val="1"/>
      <w:numFmt w:val="decimal"/>
      <w:lvlText w:val="%1."/>
      <w:lvlJc w:val="left"/>
      <w:pPr>
        <w:tabs>
          <w:tab w:val="num" w:pos="993"/>
        </w:tabs>
        <w:ind w:left="993"/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2269"/>
        </w:tabs>
        <w:ind w:left="2269"/>
      </w:pPr>
      <w:rPr>
        <w:rFonts w:ascii="Arial" w:hAnsi="Arial" w:cs="Times New Roman" w:hint="default"/>
        <w:b/>
        <w:i w:val="0"/>
        <w:color w:val="009FC3"/>
        <w:sz w:val="30"/>
      </w:rPr>
    </w:lvl>
    <w:lvl w:ilvl="2">
      <w:start w:val="1"/>
      <w:numFmt w:val="decimal"/>
      <w:lvlText w:val="%1.%2.%3."/>
      <w:lvlJc w:val="left"/>
      <w:pPr>
        <w:tabs>
          <w:tab w:val="num" w:pos="2608"/>
        </w:tabs>
        <w:ind w:left="2268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3938"/>
        </w:tabs>
        <w:ind w:left="31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58"/>
        </w:tabs>
        <w:ind w:left="36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78"/>
        </w:tabs>
        <w:ind w:left="41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98"/>
        </w:tabs>
        <w:ind w:left="46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8"/>
        </w:tabs>
        <w:ind w:left="51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78"/>
        </w:tabs>
        <w:ind w:left="5738" w:hanging="1440"/>
      </w:pPr>
      <w:rPr>
        <w:rFonts w:cs="Times New Roman" w:hint="default"/>
      </w:rPr>
    </w:lvl>
  </w:abstractNum>
  <w:abstractNum w:abstractNumId="8">
    <w:nsid w:val="1FAC3782"/>
    <w:multiLevelType w:val="hybridMultilevel"/>
    <w:tmpl w:val="92B24AEE"/>
    <w:lvl w:ilvl="0" w:tplc="040C0003">
      <w:start w:val="1"/>
      <w:numFmt w:val="bullet"/>
      <w:pStyle w:val="FORM05TextePuce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C4344C"/>
    <w:multiLevelType w:val="hybridMultilevel"/>
    <w:tmpl w:val="28D86866"/>
    <w:lvl w:ilvl="0" w:tplc="75AEF8DC">
      <w:start w:val="1"/>
      <w:numFmt w:val="bullet"/>
      <w:pStyle w:val="Listepuces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60EC3A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88C8A0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EB499A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442729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5DCD9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69C38C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1AE42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D189B5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8950848"/>
    <w:multiLevelType w:val="multilevel"/>
    <w:tmpl w:val="415A70E4"/>
    <w:lvl w:ilvl="0">
      <w:start w:val="1"/>
      <w:numFmt w:val="bullet"/>
      <w:pStyle w:val="REF03Liste"/>
      <w:lvlText w:val=""/>
      <w:lvlPicBulletId w:val="6"/>
      <w:lvlJc w:val="left"/>
      <w:pPr>
        <w:tabs>
          <w:tab w:val="num" w:pos="5664"/>
        </w:tabs>
        <w:ind w:left="5664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948"/>
        </w:tabs>
        <w:ind w:left="5948"/>
      </w:pPr>
      <w:rPr>
        <w:rFonts w:ascii="Symbol" w:hAnsi="Symbol" w:hint="default"/>
        <w:b/>
        <w:i w:val="0"/>
        <w:color w:val="auto"/>
      </w:rPr>
    </w:lvl>
    <w:lvl w:ilvl="2">
      <w:start w:val="3"/>
      <w:numFmt w:val="bullet"/>
      <w:lvlText w:val=""/>
      <w:lvlJc w:val="left"/>
      <w:pPr>
        <w:tabs>
          <w:tab w:val="num" w:pos="6231"/>
        </w:tabs>
        <w:ind w:left="6237"/>
      </w:pPr>
      <w:rPr>
        <w:rFonts w:ascii="Wingdings" w:hAnsi="Wingdings" w:hint="default"/>
        <w:b/>
        <w:i w:val="0"/>
        <w:color w:val="009FC3"/>
        <w:sz w:val="14"/>
      </w:rPr>
    </w:lvl>
    <w:lvl w:ilvl="3">
      <w:start w:val="1"/>
      <w:numFmt w:val="decimal"/>
      <w:lvlText w:val="%1.%2.%3.%4."/>
      <w:lvlJc w:val="left"/>
      <w:pPr>
        <w:tabs>
          <w:tab w:val="num" w:pos="10737"/>
        </w:tabs>
        <w:ind w:left="99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457"/>
        </w:tabs>
        <w:ind w:left="104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177"/>
        </w:tabs>
        <w:ind w:left="109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897"/>
        </w:tabs>
        <w:ind w:left="114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617"/>
        </w:tabs>
        <w:ind w:left="119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977"/>
        </w:tabs>
        <w:ind w:left="12537" w:hanging="1440"/>
      </w:pPr>
      <w:rPr>
        <w:rFonts w:cs="Times New Roman" w:hint="default"/>
      </w:rPr>
    </w:lvl>
  </w:abstractNum>
  <w:abstractNum w:abstractNumId="11">
    <w:nsid w:val="294A3721"/>
    <w:multiLevelType w:val="multilevel"/>
    <w:tmpl w:val="10B8E9BE"/>
    <w:lvl w:ilvl="0">
      <w:start w:val="1"/>
      <w:numFmt w:val="decimal"/>
      <w:pStyle w:val="TitreFVIG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TitreFVIG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TitreFVIG3"/>
      <w:lvlText w:val="%1.%2.%3 "/>
      <w:lvlJc w:val="left"/>
      <w:pPr>
        <w:tabs>
          <w:tab w:val="num" w:pos="1932"/>
        </w:tabs>
        <w:ind w:left="1703" w:hanging="851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>
    <w:nsid w:val="2ACC7DBB"/>
    <w:multiLevelType w:val="hybridMultilevel"/>
    <w:tmpl w:val="32741BF4"/>
    <w:lvl w:ilvl="0" w:tplc="9FA8A114">
      <w:start w:val="1"/>
      <w:numFmt w:val="bullet"/>
      <w:pStyle w:val="TABL04TextePuceCarr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3F2340"/>
    <w:multiLevelType w:val="multilevel"/>
    <w:tmpl w:val="9FB2DA82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4">
    <w:nsid w:val="2DAA0876"/>
    <w:multiLevelType w:val="hybridMultilevel"/>
    <w:tmpl w:val="890C3586"/>
    <w:lvl w:ilvl="0" w:tplc="EF868438">
      <w:start w:val="1"/>
      <w:numFmt w:val="bullet"/>
      <w:pStyle w:val="ORG06TelAssistantFaD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6B437E"/>
    <w:multiLevelType w:val="hybridMultilevel"/>
    <w:tmpl w:val="E65AACAE"/>
    <w:lvl w:ilvl="0" w:tplc="9BC08F2E">
      <w:start w:val="1"/>
      <w:numFmt w:val="bullet"/>
      <w:pStyle w:val="6CHAPPuce2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FCE23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5CDE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C4D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E07D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4CD8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24C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2697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6E66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7A7055"/>
    <w:multiLevelType w:val="hybridMultilevel"/>
    <w:tmpl w:val="60DADEF2"/>
    <w:lvl w:ilvl="0" w:tplc="08C85966">
      <w:start w:val="1"/>
      <w:numFmt w:val="bullet"/>
      <w:pStyle w:val="01bIntertitrePuceCouverture"/>
      <w:lvlText w:val=""/>
      <w:lvlJc w:val="left"/>
      <w:pPr>
        <w:tabs>
          <w:tab w:val="num" w:pos="113"/>
        </w:tabs>
        <w:ind w:left="397" w:hanging="113"/>
      </w:pPr>
      <w:rPr>
        <w:rFonts w:ascii="Wingdings" w:hAnsi="Wingdings" w:hint="default"/>
        <w:color w:val="8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22619BA"/>
    <w:multiLevelType w:val="hybridMultilevel"/>
    <w:tmpl w:val="DF185D1A"/>
    <w:lvl w:ilvl="0" w:tplc="B49A2014">
      <w:start w:val="1"/>
      <w:numFmt w:val="bullet"/>
      <w:pStyle w:val="SCH06TextePuceCarre"/>
      <w:lvlText w:val=""/>
      <w:lvlJc w:val="left"/>
      <w:pPr>
        <w:tabs>
          <w:tab w:val="num" w:pos="113"/>
        </w:tabs>
        <w:ind w:left="227" w:hanging="114"/>
      </w:pPr>
      <w:rPr>
        <w:rFonts w:ascii="Wingdings" w:hAnsi="Wingdings" w:hint="default"/>
        <w:color w:val="009FC3"/>
        <w:sz w:val="12"/>
      </w:rPr>
    </w:lvl>
    <w:lvl w:ilvl="1" w:tplc="02E2FB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FB016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DAA3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3CD4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C8C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6A6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B29C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DD0F9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A43AC6"/>
    <w:multiLevelType w:val="multilevel"/>
    <w:tmpl w:val="F2BA7A3C"/>
    <w:lvl w:ilvl="0">
      <w:start w:val="1"/>
      <w:numFmt w:val="bullet"/>
      <w:pStyle w:val="Puceniveau1"/>
      <w:lvlText w:val="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A31781"/>
        <w:sz w:val="28"/>
      </w:rPr>
    </w:lvl>
    <w:lvl w:ilvl="1">
      <w:start w:val="1"/>
      <w:numFmt w:val="bullet"/>
      <w:pStyle w:val="Puceniveau2"/>
      <w:lvlText w:val=""/>
      <w:lvlJc w:val="left"/>
      <w:pPr>
        <w:tabs>
          <w:tab w:val="num" w:pos="907"/>
        </w:tabs>
        <w:ind w:left="908" w:hanging="454"/>
      </w:pPr>
      <w:rPr>
        <w:rFonts w:ascii="Wingdings" w:hAnsi="Wingdings" w:hint="default"/>
        <w:color w:val="A31781"/>
        <w:sz w:val="18"/>
      </w:rPr>
    </w:lvl>
    <w:lvl w:ilvl="2">
      <w:start w:val="1"/>
      <w:numFmt w:val="bullet"/>
      <w:pStyle w:val="Puceniveau3"/>
      <w:lvlText w:val=""/>
      <w:lvlJc w:val="left"/>
      <w:pPr>
        <w:tabs>
          <w:tab w:val="num" w:pos="1361"/>
        </w:tabs>
        <w:ind w:left="1362" w:hanging="454"/>
      </w:pPr>
      <w:rPr>
        <w:rFonts w:ascii="Symbol" w:hAnsi="Symbol" w:hint="default"/>
        <w:color w:val="A31781"/>
      </w:rPr>
    </w:lvl>
    <w:lvl w:ilvl="3">
      <w:start w:val="1"/>
      <w:numFmt w:val="bullet"/>
      <w:pStyle w:val="puceniveau4"/>
      <w:lvlText w:val=""/>
      <w:lvlJc w:val="left"/>
      <w:pPr>
        <w:tabs>
          <w:tab w:val="num" w:pos="1814"/>
        </w:tabs>
        <w:ind w:left="1816" w:hanging="454"/>
      </w:pPr>
      <w:rPr>
        <w:rFonts w:ascii="Symbol" w:hAnsi="Symbol" w:hint="default"/>
        <w:color w:val="A31781"/>
      </w:rPr>
    </w:lvl>
    <w:lvl w:ilvl="4">
      <w:start w:val="1"/>
      <w:numFmt w:val="bullet"/>
      <w:lvlText w:val=""/>
      <w:lvlJc w:val="left"/>
      <w:pPr>
        <w:tabs>
          <w:tab w:val="num" w:pos="2536"/>
        </w:tabs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990"/>
        </w:tabs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444"/>
        </w:tabs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898"/>
        </w:tabs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4352"/>
        </w:tabs>
        <w:ind w:left="4086" w:hanging="454"/>
      </w:pPr>
      <w:rPr>
        <w:rFonts w:ascii="Symbol" w:hAnsi="Symbol" w:hint="default"/>
      </w:rPr>
    </w:lvl>
  </w:abstractNum>
  <w:abstractNum w:abstractNumId="19">
    <w:nsid w:val="3D20296E"/>
    <w:multiLevelType w:val="hybridMultilevel"/>
    <w:tmpl w:val="3CEED8B8"/>
    <w:lvl w:ilvl="0" w:tplc="807A3330">
      <w:start w:val="1"/>
      <w:numFmt w:val="bullet"/>
      <w:pStyle w:val="Listenumros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pStyle w:val="Titre2Justifi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pStyle w:val="Titre3Justif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pStyle w:val="Titre4Justif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8D5CFE"/>
    <w:multiLevelType w:val="hybridMultilevel"/>
    <w:tmpl w:val="1BE0B352"/>
    <w:lvl w:ilvl="0" w:tplc="BE928E06">
      <w:start w:val="1"/>
      <w:numFmt w:val="bullet"/>
      <w:pStyle w:val="REF02Societe"/>
      <w:lvlText w:val=""/>
      <w:lvlPicBulletId w:val="5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1" w:tplc="E3BAF3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38C4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A50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DACD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2EF7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0D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48FE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94C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BEB442D"/>
    <w:multiLevelType w:val="hybridMultilevel"/>
    <w:tmpl w:val="85F0DBEA"/>
    <w:lvl w:ilvl="0" w:tplc="603CE324">
      <w:start w:val="1"/>
      <w:numFmt w:val="bullet"/>
      <w:pStyle w:val="SCH05TextePuceil"/>
      <w:lvlText w:val=""/>
      <w:lvlPicBulletId w:val="2"/>
      <w:lvlJc w:val="left"/>
      <w:pPr>
        <w:tabs>
          <w:tab w:val="num" w:pos="113"/>
        </w:tabs>
        <w:ind w:left="284" w:hanging="171"/>
      </w:pPr>
      <w:rPr>
        <w:rFonts w:ascii="Symbol" w:hAnsi="Symbol" w:hint="default"/>
        <w:color w:val="auto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77068C"/>
    <w:multiLevelType w:val="hybridMultilevel"/>
    <w:tmpl w:val="63C022A2"/>
    <w:lvl w:ilvl="0" w:tplc="BC801590">
      <w:start w:val="1"/>
      <w:numFmt w:val="bullet"/>
      <w:pStyle w:val="Liste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8015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895323"/>
    <w:multiLevelType w:val="multilevel"/>
    <w:tmpl w:val="FA36A79E"/>
    <w:lvl w:ilvl="0">
      <w:start w:val="1"/>
      <w:numFmt w:val="lowerLetter"/>
      <w:pStyle w:val="TitreFVIG4"/>
      <w:lvlText w:val="%1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decimal"/>
      <w:lvlText w:val="%1.%2.%3 "/>
      <w:lvlJc w:val="left"/>
      <w:pPr>
        <w:tabs>
          <w:tab w:val="num" w:pos="2499"/>
        </w:tabs>
        <w:ind w:left="2270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ascii="Arial" w:hAnsi="Arial" w:cs="Times New Roman" w:hint="default"/>
        <w:b/>
        <w:i w:val="0"/>
        <w:sz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4">
    <w:nsid w:val="4DA86155"/>
    <w:multiLevelType w:val="hybridMultilevel"/>
    <w:tmpl w:val="D0F602C2"/>
    <w:lvl w:ilvl="0" w:tplc="040C000D">
      <w:start w:val="1"/>
      <w:numFmt w:val="bullet"/>
      <w:pStyle w:val="Pucecarrbleu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C0003">
      <w:start w:val="1"/>
      <w:numFmt w:val="bullet"/>
      <w:pStyle w:val="Pucecarrbleu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D1310F"/>
    <w:multiLevelType w:val="hybridMultilevel"/>
    <w:tmpl w:val="A9D830B2"/>
    <w:lvl w:ilvl="0" w:tplc="B45471E4">
      <w:start w:val="1"/>
      <w:numFmt w:val="decimal"/>
      <w:pStyle w:val="Titre"/>
      <w:lvlText w:val="Annexe %1."/>
      <w:lvlJc w:val="left"/>
      <w:pPr>
        <w:tabs>
          <w:tab w:val="num" w:pos="1800"/>
        </w:tabs>
        <w:ind w:left="360" w:hanging="360"/>
      </w:pPr>
      <w:rPr>
        <w:rFonts w:cs="Times New Roman" w:hint="default"/>
      </w:rPr>
    </w:lvl>
    <w:lvl w:ilvl="1" w:tplc="C72ED2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D8DD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E0474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5C9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7ED3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82E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902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E223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EF5487"/>
    <w:multiLevelType w:val="hybridMultilevel"/>
    <w:tmpl w:val="0D2EFE70"/>
    <w:lvl w:ilvl="0" w:tplc="A4304A38">
      <w:start w:val="1"/>
      <w:numFmt w:val="bullet"/>
      <w:pStyle w:val="ORG05Telephone"/>
      <w:lvlText w:val=""/>
      <w:lvlPicBulletId w:val="4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9E56AC7"/>
    <w:multiLevelType w:val="hybridMultilevel"/>
    <w:tmpl w:val="43602CCC"/>
    <w:lvl w:ilvl="0" w:tplc="32CE5B4A">
      <w:start w:val="1"/>
      <w:numFmt w:val="bullet"/>
      <w:pStyle w:val="Puceronde"/>
      <w:lvlText w:val="o"/>
      <w:lvlJc w:val="left"/>
      <w:pPr>
        <w:tabs>
          <w:tab w:val="num" w:pos="1489"/>
        </w:tabs>
        <w:ind w:left="1489" w:hanging="360"/>
      </w:pPr>
      <w:rPr>
        <w:rFonts w:ascii="Courier New" w:hAnsi="Courier New" w:hint="default"/>
        <w:color w:val="000080"/>
      </w:rPr>
    </w:lvl>
    <w:lvl w:ilvl="1" w:tplc="040C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28">
    <w:nsid w:val="5BE6603B"/>
    <w:multiLevelType w:val="multilevel"/>
    <w:tmpl w:val="92881224"/>
    <w:lvl w:ilvl="0">
      <w:start w:val="1"/>
      <w:numFmt w:val="decimal"/>
      <w:pStyle w:val="03bTitreNiveau1numro"/>
      <w:lvlText w:val="%1."/>
      <w:lvlJc w:val="right"/>
      <w:pPr>
        <w:tabs>
          <w:tab w:val="num" w:pos="85"/>
        </w:tabs>
        <w:ind w:left="1786" w:hanging="142"/>
      </w:pPr>
      <w:rPr>
        <w:rFonts w:cs="Times New Roman" w:hint="default"/>
        <w:b w:val="0"/>
        <w:i w:val="0"/>
        <w:color w:val="009FC3"/>
        <w:sz w:val="40"/>
      </w:rPr>
    </w:lvl>
    <w:lvl w:ilvl="1">
      <w:start w:val="1"/>
      <w:numFmt w:val="decimal"/>
      <w:pStyle w:val="03bTitreNiveau2numro"/>
      <w:lvlText w:val="%1.%2."/>
      <w:lvlJc w:val="left"/>
      <w:pPr>
        <w:tabs>
          <w:tab w:val="num" w:pos="85"/>
        </w:tabs>
        <w:ind w:left="2353" w:hanging="567"/>
      </w:pPr>
      <w:rPr>
        <w:rFonts w:ascii="Arial" w:hAnsi="Arial" w:cs="Times New Roman" w:hint="default"/>
        <w:b w:val="0"/>
        <w:i w:val="0"/>
        <w:color w:val="1E9BC3"/>
        <w:sz w:val="36"/>
      </w:rPr>
    </w:lvl>
    <w:lvl w:ilvl="2">
      <w:start w:val="1"/>
      <w:numFmt w:val="decimal"/>
      <w:pStyle w:val="03bTitreNiveau3numro"/>
      <w:lvlText w:val="%1.%2.%3."/>
      <w:lvlJc w:val="left"/>
      <w:pPr>
        <w:tabs>
          <w:tab w:val="num" w:pos="85"/>
        </w:tabs>
        <w:ind w:left="2466" w:hanging="6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F5821F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"/>
        </w:tabs>
        <w:ind w:left="2637" w:hanging="851"/>
      </w:pPr>
      <w:rPr>
        <w:rFonts w:ascii="Arial" w:hAnsi="Arial" w:cs="Times New Roman" w:hint="default"/>
        <w:b w:val="0"/>
        <w:i w:val="0"/>
        <w:color w:val="F5821F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71"/>
        </w:tabs>
        <w:ind w:left="5471"/>
      </w:pPr>
      <w:rPr>
        <w:rFonts w:ascii="Arial" w:hAnsi="Arial" w:cs="Times New Roman" w:hint="default"/>
        <w:b w:val="0"/>
        <w:i w:val="0"/>
        <w:color w:val="009FC3"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5179"/>
        </w:tabs>
        <w:ind w:left="395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99"/>
        </w:tabs>
        <w:ind w:left="445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19"/>
        </w:tabs>
        <w:ind w:left="49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79"/>
        </w:tabs>
        <w:ind w:left="5539" w:hanging="1440"/>
      </w:pPr>
      <w:rPr>
        <w:rFonts w:cs="Times New Roman" w:hint="default"/>
      </w:rPr>
    </w:lvl>
  </w:abstractNum>
  <w:abstractNum w:abstractNumId="29">
    <w:nsid w:val="5BF22CE2"/>
    <w:multiLevelType w:val="hybridMultilevel"/>
    <w:tmpl w:val="493A9E24"/>
    <w:lvl w:ilvl="0" w:tplc="2B4C6C26">
      <w:start w:val="1"/>
      <w:numFmt w:val="bullet"/>
      <w:pStyle w:val="TABL06Rfrences"/>
      <w:lvlText w:val=""/>
      <w:lvlPicBulletId w:val="1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D7535D"/>
    <w:multiLevelType w:val="multilevel"/>
    <w:tmpl w:val="97D67A14"/>
    <w:lvl w:ilvl="0">
      <w:start w:val="1"/>
      <w:numFmt w:val="decimal"/>
      <w:pStyle w:val="ElisaTitrePrincipale"/>
      <w:lvlText w:val="%1."/>
      <w:lvlJc w:val="right"/>
      <w:pPr>
        <w:tabs>
          <w:tab w:val="num" w:pos="1"/>
        </w:tabs>
      </w:pPr>
      <w:rPr>
        <w:rFonts w:ascii="Arial Gras" w:hAnsi="Arial Gras" w:cs="Times New Roman" w:hint="default"/>
        <w:b/>
        <w:i w:val="0"/>
        <w:color w:val="009FC3"/>
        <w:sz w:val="32"/>
        <w:szCs w:val="32"/>
      </w:rPr>
    </w:lvl>
    <w:lvl w:ilvl="1">
      <w:start w:val="1"/>
      <w:numFmt w:val="decimal"/>
      <w:pStyle w:val="ElisaTitreSecondaire"/>
      <w:lvlText w:val="%1.%2."/>
      <w:lvlJc w:val="left"/>
      <w:pPr>
        <w:tabs>
          <w:tab w:val="num" w:pos="0"/>
        </w:tabs>
      </w:pPr>
      <w:rPr>
        <w:rFonts w:ascii="Arial Gras" w:hAnsi="Arial Gras" w:cs="Times New Roman" w:hint="default"/>
        <w:b/>
        <w:i w:val="0"/>
        <w:color w:val="D77D28"/>
        <w:sz w:val="24"/>
      </w:rPr>
    </w:lvl>
    <w:lvl w:ilvl="2">
      <w:start w:val="1"/>
      <w:numFmt w:val="decimal"/>
      <w:pStyle w:val="ElisaTitreTertiaire"/>
      <w:lvlText w:val="%1.%2.%3."/>
      <w:lvlJc w:val="left"/>
      <w:pPr>
        <w:tabs>
          <w:tab w:val="num" w:pos="916"/>
        </w:tabs>
        <w:ind w:left="1200"/>
      </w:pPr>
      <w:rPr>
        <w:rFonts w:ascii="Arial" w:hAnsi="Arial" w:cs="Times New Roman" w:hint="default"/>
        <w:b/>
        <w:i w:val="0"/>
        <w:color w:val="878787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30"/>
        </w:tabs>
        <w:ind w:left="2200"/>
      </w:pPr>
      <w:rPr>
        <w:rFonts w:ascii="Arial" w:hAnsi="Arial" w:cs="Times New Roman" w:hint="default"/>
        <w:b w:val="0"/>
        <w:i w:val="0"/>
        <w:color w:val="009FC3"/>
        <w:sz w:val="32"/>
      </w:rPr>
    </w:lvl>
    <w:lvl w:ilvl="4">
      <w:start w:val="1"/>
      <w:numFmt w:val="decimal"/>
      <w:lvlText w:val="%1.%2.%3.%4.%5."/>
      <w:lvlJc w:val="left"/>
      <w:pPr>
        <w:tabs>
          <w:tab w:val="num" w:pos="3969"/>
        </w:tabs>
        <w:ind w:left="3969"/>
      </w:pPr>
      <w:rPr>
        <w:rFonts w:ascii="Arial" w:hAnsi="Arial" w:cs="Times New Roman" w:hint="default"/>
        <w:b w:val="0"/>
        <w:i w:val="0"/>
        <w:color w:val="009FC3"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3677"/>
        </w:tabs>
        <w:ind w:left="24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7"/>
        </w:tabs>
        <w:ind w:left="29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17"/>
        </w:tabs>
        <w:ind w:left="34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7"/>
        </w:tabs>
        <w:ind w:left="4037" w:hanging="1440"/>
      </w:pPr>
      <w:rPr>
        <w:rFonts w:cs="Times New Roman" w:hint="default"/>
      </w:rPr>
    </w:lvl>
  </w:abstractNum>
  <w:abstractNum w:abstractNumId="31">
    <w:nsid w:val="65744FBC"/>
    <w:multiLevelType w:val="hybridMultilevel"/>
    <w:tmpl w:val="C512C438"/>
    <w:lvl w:ilvl="0" w:tplc="0DDAA496">
      <w:start w:val="1"/>
      <w:numFmt w:val="bullet"/>
      <w:pStyle w:val="Listepuces3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32">
    <w:nsid w:val="66481D72"/>
    <w:multiLevelType w:val="hybridMultilevel"/>
    <w:tmpl w:val="72B2785C"/>
    <w:lvl w:ilvl="0" w:tplc="64FC8132">
      <w:start w:val="1"/>
      <w:numFmt w:val="bullet"/>
      <w:pStyle w:val="FORM06TextePuceil"/>
      <w:lvlText w:val=""/>
      <w:lvlPicBulletId w:val="5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1" w:tplc="FAC023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90AA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4480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4242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7688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804A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E8D9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608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9C03CD6"/>
    <w:multiLevelType w:val="multilevel"/>
    <w:tmpl w:val="7C82F336"/>
    <w:styleLink w:val="puce1"/>
    <w:lvl w:ilvl="0">
      <w:start w:val="1"/>
      <w:numFmt w:val="bullet"/>
      <w:suff w:val="space"/>
      <w:lvlText w:val=""/>
      <w:lvlJc w:val="left"/>
      <w:pPr>
        <w:ind w:left="55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B863EEF"/>
    <w:multiLevelType w:val="hybridMultilevel"/>
    <w:tmpl w:val="8B407FAE"/>
    <w:lvl w:ilvl="0" w:tplc="EFCC2A68">
      <w:start w:val="1"/>
      <w:numFmt w:val="bullet"/>
      <w:pStyle w:val="TABL04TextePuceil"/>
      <w:lvlText w:val=""/>
      <w:lvlPicBulletId w:val="5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FFFFFFFF">
      <w:start w:val="1"/>
      <w:numFmt w:val="bullet"/>
      <w:pStyle w:val="6CHAPPuce1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35">
    <w:nsid w:val="6CCB6E74"/>
    <w:multiLevelType w:val="hybridMultilevel"/>
    <w:tmpl w:val="76809B54"/>
    <w:lvl w:ilvl="0" w:tplc="FFFFFFFF">
      <w:start w:val="1"/>
      <w:numFmt w:val="bullet"/>
      <w:pStyle w:val="TM2"/>
      <w:lvlText w:val=""/>
      <w:lvlJc w:val="left"/>
      <w:pPr>
        <w:tabs>
          <w:tab w:val="num" w:pos="2268"/>
        </w:tabs>
        <w:ind w:left="2268"/>
      </w:pPr>
      <w:rPr>
        <w:rFonts w:ascii="Wingdings" w:hAnsi="Wingdings" w:hint="default"/>
        <w:color w:val="009FC3"/>
        <w:sz w:val="16"/>
      </w:rPr>
    </w:lvl>
    <w:lvl w:ilvl="1" w:tplc="FFFFFFFF">
      <w:start w:val="1"/>
      <w:numFmt w:val="bullet"/>
      <w:pStyle w:val="TM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9FC3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CD5760F"/>
    <w:multiLevelType w:val="hybridMultilevel"/>
    <w:tmpl w:val="541ADB32"/>
    <w:lvl w:ilvl="0" w:tplc="3BBAC236">
      <w:start w:val="1"/>
      <w:numFmt w:val="bullet"/>
      <w:pStyle w:val="Exerguepu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6B0D11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EE8FA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0CC7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50675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87051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A92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B5611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886F7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2C77BF6"/>
    <w:multiLevelType w:val="multilevel"/>
    <w:tmpl w:val="64C8CC42"/>
    <w:lvl w:ilvl="0">
      <w:start w:val="1"/>
      <w:numFmt w:val="bullet"/>
      <w:pStyle w:val="REF03ListeSansPhotos"/>
      <w:lvlText w:val=""/>
      <w:lvlPicBulletId w:val="6"/>
      <w:lvlJc w:val="left"/>
      <w:pPr>
        <w:tabs>
          <w:tab w:val="num" w:pos="3971"/>
        </w:tabs>
        <w:ind w:left="3971" w:hanging="1986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firstLine="1"/>
      </w:pPr>
      <w:rPr>
        <w:rFonts w:ascii="Symbol" w:hAnsi="Symbol" w:hint="default"/>
        <w:color w:val="auto"/>
      </w:rPr>
    </w:lvl>
    <w:lvl w:ilvl="2">
      <w:start w:val="1"/>
      <w:numFmt w:val="bullet"/>
      <w:lvlText w:val=""/>
      <w:lvlJc w:val="left"/>
      <w:pPr>
        <w:tabs>
          <w:tab w:val="num" w:pos="2552"/>
        </w:tabs>
        <w:ind w:left="2552"/>
      </w:pPr>
      <w:rPr>
        <w:rFonts w:ascii="Wingdings" w:hAnsi="Wingdings" w:hint="default"/>
        <w:color w:val="009FC3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6207"/>
        </w:tabs>
        <w:ind w:left="541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927"/>
        </w:tabs>
        <w:ind w:left="591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647"/>
        </w:tabs>
        <w:ind w:left="642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67"/>
        </w:tabs>
        <w:ind w:left="692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87"/>
        </w:tabs>
        <w:ind w:left="743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47"/>
        </w:tabs>
        <w:ind w:left="8007" w:hanging="1440"/>
      </w:pPr>
      <w:rPr>
        <w:rFonts w:cs="Times New Roman" w:hint="default"/>
      </w:rPr>
    </w:lvl>
  </w:abstractNum>
  <w:num w:numId="1">
    <w:abstractNumId w:val="35"/>
  </w:num>
  <w:num w:numId="2">
    <w:abstractNumId w:val="34"/>
  </w:num>
  <w:num w:numId="3">
    <w:abstractNumId w:val="29"/>
  </w:num>
  <w:num w:numId="4">
    <w:abstractNumId w:val="17"/>
  </w:num>
  <w:num w:numId="5">
    <w:abstractNumId w:val="21"/>
  </w:num>
  <w:num w:numId="6">
    <w:abstractNumId w:val="5"/>
  </w:num>
  <w:num w:numId="7">
    <w:abstractNumId w:val="26"/>
  </w:num>
  <w:num w:numId="8">
    <w:abstractNumId w:val="14"/>
  </w:num>
  <w:num w:numId="9">
    <w:abstractNumId w:val="20"/>
  </w:num>
  <w:num w:numId="10">
    <w:abstractNumId w:val="37"/>
  </w:num>
  <w:num w:numId="11">
    <w:abstractNumId w:val="10"/>
  </w:num>
  <w:num w:numId="12">
    <w:abstractNumId w:val="0"/>
  </w:num>
  <w:num w:numId="13">
    <w:abstractNumId w:val="8"/>
  </w:num>
  <w:num w:numId="14">
    <w:abstractNumId w:val="32"/>
  </w:num>
  <w:num w:numId="15">
    <w:abstractNumId w:val="12"/>
  </w:num>
  <w:num w:numId="16">
    <w:abstractNumId w:val="13"/>
  </w:num>
  <w:num w:numId="17">
    <w:abstractNumId w:val="1"/>
  </w:num>
  <w:num w:numId="18">
    <w:abstractNumId w:val="2"/>
  </w:num>
  <w:num w:numId="19">
    <w:abstractNumId w:val="15"/>
  </w:num>
  <w:num w:numId="20">
    <w:abstractNumId w:val="22"/>
  </w:num>
  <w:num w:numId="21">
    <w:abstractNumId w:val="31"/>
  </w:num>
  <w:num w:numId="22">
    <w:abstractNumId w:val="9"/>
  </w:num>
  <w:num w:numId="23">
    <w:abstractNumId w:val="7"/>
  </w:num>
  <w:num w:numId="24">
    <w:abstractNumId w:val="25"/>
    <w:lvlOverride w:ilvl="0">
      <w:startOverride w:val="1"/>
    </w:lvlOverride>
  </w:num>
  <w:num w:numId="25">
    <w:abstractNumId w:val="19"/>
  </w:num>
  <w:num w:numId="26">
    <w:abstractNumId w:val="36"/>
  </w:num>
  <w:num w:numId="27">
    <w:abstractNumId w:val="18"/>
  </w:num>
  <w:num w:numId="28">
    <w:abstractNumId w:val="28"/>
  </w:num>
  <w:num w:numId="29">
    <w:abstractNumId w:val="24"/>
  </w:num>
  <w:num w:numId="30">
    <w:abstractNumId w:val="11"/>
  </w:num>
  <w:num w:numId="31">
    <w:abstractNumId w:val="33"/>
  </w:num>
  <w:num w:numId="32">
    <w:abstractNumId w:val="6"/>
  </w:num>
  <w:num w:numId="33">
    <w:abstractNumId w:val="4"/>
  </w:num>
  <w:num w:numId="34">
    <w:abstractNumId w:val="16"/>
  </w:num>
  <w:num w:numId="35">
    <w:abstractNumId w:val="3"/>
  </w:num>
  <w:num w:numId="36">
    <w:abstractNumId w:val="27"/>
  </w:num>
  <w:num w:numId="37">
    <w:abstractNumId w:val="30"/>
  </w:num>
  <w:num w:numId="38">
    <w:abstractNumId w:val="23"/>
  </w:num>
  <w:num w:numId="39">
    <w:abstractNumId w:val="35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attachedTemplate r:id="rId1"/>
  <w:stylePaneFormatFilter w:val="30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531DB"/>
    <w:rsid w:val="00004686"/>
    <w:rsid w:val="000106A4"/>
    <w:rsid w:val="00010AC8"/>
    <w:rsid w:val="00014639"/>
    <w:rsid w:val="000239BB"/>
    <w:rsid w:val="00025C35"/>
    <w:rsid w:val="00027D97"/>
    <w:rsid w:val="00032404"/>
    <w:rsid w:val="00032F4F"/>
    <w:rsid w:val="00034D6C"/>
    <w:rsid w:val="0004077A"/>
    <w:rsid w:val="00045C0B"/>
    <w:rsid w:val="0005150F"/>
    <w:rsid w:val="00051556"/>
    <w:rsid w:val="00057EB9"/>
    <w:rsid w:val="000602BD"/>
    <w:rsid w:val="00060633"/>
    <w:rsid w:val="00074A1D"/>
    <w:rsid w:val="00076661"/>
    <w:rsid w:val="00077FD3"/>
    <w:rsid w:val="00083375"/>
    <w:rsid w:val="0009214E"/>
    <w:rsid w:val="000947AC"/>
    <w:rsid w:val="00095436"/>
    <w:rsid w:val="000A1D99"/>
    <w:rsid w:val="000B6B34"/>
    <w:rsid w:val="000C2068"/>
    <w:rsid w:val="000C304E"/>
    <w:rsid w:val="000C60C4"/>
    <w:rsid w:val="000D34A5"/>
    <w:rsid w:val="000D55E3"/>
    <w:rsid w:val="000E0B3B"/>
    <w:rsid w:val="000E44D7"/>
    <w:rsid w:val="000E7F95"/>
    <w:rsid w:val="000F6A78"/>
    <w:rsid w:val="00106BA1"/>
    <w:rsid w:val="00106CD4"/>
    <w:rsid w:val="00107693"/>
    <w:rsid w:val="00112BFA"/>
    <w:rsid w:val="00115F1A"/>
    <w:rsid w:val="00116720"/>
    <w:rsid w:val="00131086"/>
    <w:rsid w:val="0013155B"/>
    <w:rsid w:val="001346DF"/>
    <w:rsid w:val="0013533F"/>
    <w:rsid w:val="00135578"/>
    <w:rsid w:val="00140052"/>
    <w:rsid w:val="0014378C"/>
    <w:rsid w:val="00147BBB"/>
    <w:rsid w:val="00153505"/>
    <w:rsid w:val="0015503D"/>
    <w:rsid w:val="00164236"/>
    <w:rsid w:val="00164C85"/>
    <w:rsid w:val="0016519C"/>
    <w:rsid w:val="00165479"/>
    <w:rsid w:val="00172BAF"/>
    <w:rsid w:val="00173DFD"/>
    <w:rsid w:val="00174A86"/>
    <w:rsid w:val="00182358"/>
    <w:rsid w:val="00183E96"/>
    <w:rsid w:val="0018414C"/>
    <w:rsid w:val="001841F0"/>
    <w:rsid w:val="00192065"/>
    <w:rsid w:val="001924D6"/>
    <w:rsid w:val="001947D7"/>
    <w:rsid w:val="001A3970"/>
    <w:rsid w:val="001B048E"/>
    <w:rsid w:val="001C32DA"/>
    <w:rsid w:val="001C33C0"/>
    <w:rsid w:val="001C50BD"/>
    <w:rsid w:val="001C58A0"/>
    <w:rsid w:val="001D145F"/>
    <w:rsid w:val="001D65E6"/>
    <w:rsid w:val="001E061D"/>
    <w:rsid w:val="001E225F"/>
    <w:rsid w:val="001F74C8"/>
    <w:rsid w:val="00201299"/>
    <w:rsid w:val="00201E29"/>
    <w:rsid w:val="002022DE"/>
    <w:rsid w:val="002076E8"/>
    <w:rsid w:val="002267C0"/>
    <w:rsid w:val="00231CF2"/>
    <w:rsid w:val="0023375C"/>
    <w:rsid w:val="00237052"/>
    <w:rsid w:val="00241E9E"/>
    <w:rsid w:val="00245CBF"/>
    <w:rsid w:val="002531DB"/>
    <w:rsid w:val="00253C4B"/>
    <w:rsid w:val="00255389"/>
    <w:rsid w:val="002562C8"/>
    <w:rsid w:val="002604A2"/>
    <w:rsid w:val="002613EA"/>
    <w:rsid w:val="00261C4C"/>
    <w:rsid w:val="002744FD"/>
    <w:rsid w:val="00280AD3"/>
    <w:rsid w:val="00284CE5"/>
    <w:rsid w:val="00295304"/>
    <w:rsid w:val="00296781"/>
    <w:rsid w:val="002A39EA"/>
    <w:rsid w:val="002A4057"/>
    <w:rsid w:val="002B0458"/>
    <w:rsid w:val="002C358A"/>
    <w:rsid w:val="002C5AC2"/>
    <w:rsid w:val="002D3083"/>
    <w:rsid w:val="002D65E0"/>
    <w:rsid w:val="002D785E"/>
    <w:rsid w:val="002F1F42"/>
    <w:rsid w:val="002F28D4"/>
    <w:rsid w:val="002F4198"/>
    <w:rsid w:val="003002D2"/>
    <w:rsid w:val="0031024B"/>
    <w:rsid w:val="00313FC4"/>
    <w:rsid w:val="003141E6"/>
    <w:rsid w:val="00315F30"/>
    <w:rsid w:val="00317D9F"/>
    <w:rsid w:val="00325EDD"/>
    <w:rsid w:val="0033178C"/>
    <w:rsid w:val="00331B6F"/>
    <w:rsid w:val="0034035F"/>
    <w:rsid w:val="0034355A"/>
    <w:rsid w:val="0034400B"/>
    <w:rsid w:val="0035245E"/>
    <w:rsid w:val="00360F0F"/>
    <w:rsid w:val="00367A46"/>
    <w:rsid w:val="003728B3"/>
    <w:rsid w:val="003814BC"/>
    <w:rsid w:val="0038266D"/>
    <w:rsid w:val="00382D1F"/>
    <w:rsid w:val="00383C08"/>
    <w:rsid w:val="00387C0E"/>
    <w:rsid w:val="00390E40"/>
    <w:rsid w:val="003946E0"/>
    <w:rsid w:val="003977F9"/>
    <w:rsid w:val="003A2A99"/>
    <w:rsid w:val="003A3D87"/>
    <w:rsid w:val="003A567A"/>
    <w:rsid w:val="003A5868"/>
    <w:rsid w:val="003A6468"/>
    <w:rsid w:val="003A7023"/>
    <w:rsid w:val="003B0A61"/>
    <w:rsid w:val="003B15B3"/>
    <w:rsid w:val="003B6306"/>
    <w:rsid w:val="003B7138"/>
    <w:rsid w:val="003B7450"/>
    <w:rsid w:val="003C1335"/>
    <w:rsid w:val="003C2F36"/>
    <w:rsid w:val="003C6AAA"/>
    <w:rsid w:val="003D2A10"/>
    <w:rsid w:val="003E1A01"/>
    <w:rsid w:val="003E2E6D"/>
    <w:rsid w:val="003E30DA"/>
    <w:rsid w:val="003E74DE"/>
    <w:rsid w:val="003F1057"/>
    <w:rsid w:val="003F7F4C"/>
    <w:rsid w:val="004021D7"/>
    <w:rsid w:val="00405EED"/>
    <w:rsid w:val="0040650A"/>
    <w:rsid w:val="00411644"/>
    <w:rsid w:val="00413D87"/>
    <w:rsid w:val="00414593"/>
    <w:rsid w:val="00416F0C"/>
    <w:rsid w:val="0042125E"/>
    <w:rsid w:val="0042366A"/>
    <w:rsid w:val="00423D0D"/>
    <w:rsid w:val="00424557"/>
    <w:rsid w:val="00425E16"/>
    <w:rsid w:val="004328D7"/>
    <w:rsid w:val="00435180"/>
    <w:rsid w:val="004361AB"/>
    <w:rsid w:val="00442C4C"/>
    <w:rsid w:val="00447058"/>
    <w:rsid w:val="00452E05"/>
    <w:rsid w:val="004620D1"/>
    <w:rsid w:val="00472AB8"/>
    <w:rsid w:val="00475310"/>
    <w:rsid w:val="004754DB"/>
    <w:rsid w:val="00480601"/>
    <w:rsid w:val="00481DE6"/>
    <w:rsid w:val="004826DC"/>
    <w:rsid w:val="00485C6D"/>
    <w:rsid w:val="0049192F"/>
    <w:rsid w:val="004937FA"/>
    <w:rsid w:val="00494DB6"/>
    <w:rsid w:val="00495F10"/>
    <w:rsid w:val="004A3548"/>
    <w:rsid w:val="004A52B7"/>
    <w:rsid w:val="004A5CD8"/>
    <w:rsid w:val="004B2AE8"/>
    <w:rsid w:val="004C2AEC"/>
    <w:rsid w:val="004C7FE0"/>
    <w:rsid w:val="004D1F41"/>
    <w:rsid w:val="004D4455"/>
    <w:rsid w:val="004D7DA0"/>
    <w:rsid w:val="004E0DD0"/>
    <w:rsid w:val="004E321F"/>
    <w:rsid w:val="004E53E7"/>
    <w:rsid w:val="004F426C"/>
    <w:rsid w:val="004F49C4"/>
    <w:rsid w:val="004F5663"/>
    <w:rsid w:val="00501889"/>
    <w:rsid w:val="005019F6"/>
    <w:rsid w:val="00503EA2"/>
    <w:rsid w:val="00510567"/>
    <w:rsid w:val="005113D1"/>
    <w:rsid w:val="005152E5"/>
    <w:rsid w:val="00525A7E"/>
    <w:rsid w:val="005313D8"/>
    <w:rsid w:val="005379F2"/>
    <w:rsid w:val="00540953"/>
    <w:rsid w:val="00543748"/>
    <w:rsid w:val="0055431B"/>
    <w:rsid w:val="005548EC"/>
    <w:rsid w:val="00560FBE"/>
    <w:rsid w:val="005618BC"/>
    <w:rsid w:val="00562056"/>
    <w:rsid w:val="00562F5B"/>
    <w:rsid w:val="00576DA1"/>
    <w:rsid w:val="00582ED0"/>
    <w:rsid w:val="005854DD"/>
    <w:rsid w:val="0058658E"/>
    <w:rsid w:val="005925C0"/>
    <w:rsid w:val="00592A00"/>
    <w:rsid w:val="00595CC0"/>
    <w:rsid w:val="00597F1D"/>
    <w:rsid w:val="005A1698"/>
    <w:rsid w:val="005A16FC"/>
    <w:rsid w:val="005A4796"/>
    <w:rsid w:val="005A7C5F"/>
    <w:rsid w:val="005B247A"/>
    <w:rsid w:val="005B33B8"/>
    <w:rsid w:val="005B457C"/>
    <w:rsid w:val="005B6D65"/>
    <w:rsid w:val="005D3214"/>
    <w:rsid w:val="005D6825"/>
    <w:rsid w:val="005E0171"/>
    <w:rsid w:val="005E34B9"/>
    <w:rsid w:val="005F2442"/>
    <w:rsid w:val="005F2686"/>
    <w:rsid w:val="005F4971"/>
    <w:rsid w:val="005F75B9"/>
    <w:rsid w:val="00624BA7"/>
    <w:rsid w:val="0062754B"/>
    <w:rsid w:val="00634C8C"/>
    <w:rsid w:val="00637FE4"/>
    <w:rsid w:val="00640F7E"/>
    <w:rsid w:val="0064762F"/>
    <w:rsid w:val="0065066F"/>
    <w:rsid w:val="00652B42"/>
    <w:rsid w:val="00675661"/>
    <w:rsid w:val="00690196"/>
    <w:rsid w:val="00692DA5"/>
    <w:rsid w:val="00697DF8"/>
    <w:rsid w:val="006A1F5C"/>
    <w:rsid w:val="006A23F8"/>
    <w:rsid w:val="006A33B9"/>
    <w:rsid w:val="006B0F72"/>
    <w:rsid w:val="006B114D"/>
    <w:rsid w:val="006B24B7"/>
    <w:rsid w:val="006B56AE"/>
    <w:rsid w:val="006C03A9"/>
    <w:rsid w:val="006C4A0F"/>
    <w:rsid w:val="006D0DBF"/>
    <w:rsid w:val="006D11E7"/>
    <w:rsid w:val="006D1C6E"/>
    <w:rsid w:val="006D5121"/>
    <w:rsid w:val="006D5A91"/>
    <w:rsid w:val="006F0817"/>
    <w:rsid w:val="006F1DC2"/>
    <w:rsid w:val="007002EE"/>
    <w:rsid w:val="007018E9"/>
    <w:rsid w:val="00703AB3"/>
    <w:rsid w:val="007105E9"/>
    <w:rsid w:val="00710A71"/>
    <w:rsid w:val="007120BC"/>
    <w:rsid w:val="00726CF0"/>
    <w:rsid w:val="00734DA2"/>
    <w:rsid w:val="00734DFF"/>
    <w:rsid w:val="00735FCA"/>
    <w:rsid w:val="00741444"/>
    <w:rsid w:val="00752AF3"/>
    <w:rsid w:val="00752E0F"/>
    <w:rsid w:val="007537A4"/>
    <w:rsid w:val="00762705"/>
    <w:rsid w:val="007668D0"/>
    <w:rsid w:val="00774FFE"/>
    <w:rsid w:val="00780F1C"/>
    <w:rsid w:val="007839CF"/>
    <w:rsid w:val="007903AC"/>
    <w:rsid w:val="0079629C"/>
    <w:rsid w:val="00797B91"/>
    <w:rsid w:val="007A540E"/>
    <w:rsid w:val="007B1769"/>
    <w:rsid w:val="007B4555"/>
    <w:rsid w:val="007B4BE5"/>
    <w:rsid w:val="007C16A0"/>
    <w:rsid w:val="007C2907"/>
    <w:rsid w:val="007C368A"/>
    <w:rsid w:val="007C3B2D"/>
    <w:rsid w:val="007D046F"/>
    <w:rsid w:val="007D5F06"/>
    <w:rsid w:val="007E036D"/>
    <w:rsid w:val="007E5CF0"/>
    <w:rsid w:val="007F3439"/>
    <w:rsid w:val="0080277A"/>
    <w:rsid w:val="00802994"/>
    <w:rsid w:val="00803ACB"/>
    <w:rsid w:val="00806675"/>
    <w:rsid w:val="00810BF4"/>
    <w:rsid w:val="00812323"/>
    <w:rsid w:val="00812C52"/>
    <w:rsid w:val="00813531"/>
    <w:rsid w:val="0081415C"/>
    <w:rsid w:val="00814AC7"/>
    <w:rsid w:val="00816403"/>
    <w:rsid w:val="008174ED"/>
    <w:rsid w:val="0082371B"/>
    <w:rsid w:val="00824876"/>
    <w:rsid w:val="008266B3"/>
    <w:rsid w:val="00831781"/>
    <w:rsid w:val="008334B3"/>
    <w:rsid w:val="00833D43"/>
    <w:rsid w:val="0083467A"/>
    <w:rsid w:val="0084026C"/>
    <w:rsid w:val="008405E1"/>
    <w:rsid w:val="008422A1"/>
    <w:rsid w:val="00850DD0"/>
    <w:rsid w:val="00851E37"/>
    <w:rsid w:val="00854011"/>
    <w:rsid w:val="00860CBC"/>
    <w:rsid w:val="00876DEB"/>
    <w:rsid w:val="00880C8C"/>
    <w:rsid w:val="0088247B"/>
    <w:rsid w:val="00890096"/>
    <w:rsid w:val="008952DA"/>
    <w:rsid w:val="008A7520"/>
    <w:rsid w:val="008B0BB6"/>
    <w:rsid w:val="008B3004"/>
    <w:rsid w:val="008B38CC"/>
    <w:rsid w:val="008B4463"/>
    <w:rsid w:val="008B4AB4"/>
    <w:rsid w:val="008B50C3"/>
    <w:rsid w:val="008B6F95"/>
    <w:rsid w:val="008C2E44"/>
    <w:rsid w:val="008D1C7D"/>
    <w:rsid w:val="008D3DFB"/>
    <w:rsid w:val="008D70C6"/>
    <w:rsid w:val="008E3C22"/>
    <w:rsid w:val="008E63AC"/>
    <w:rsid w:val="008F0F8B"/>
    <w:rsid w:val="008F52A3"/>
    <w:rsid w:val="009135E4"/>
    <w:rsid w:val="00923D88"/>
    <w:rsid w:val="00923ED5"/>
    <w:rsid w:val="009350EB"/>
    <w:rsid w:val="00937FF6"/>
    <w:rsid w:val="00940285"/>
    <w:rsid w:val="00944B9B"/>
    <w:rsid w:val="009659A4"/>
    <w:rsid w:val="00967189"/>
    <w:rsid w:val="00974E17"/>
    <w:rsid w:val="00977087"/>
    <w:rsid w:val="00981410"/>
    <w:rsid w:val="0098302B"/>
    <w:rsid w:val="009857F4"/>
    <w:rsid w:val="00990292"/>
    <w:rsid w:val="00992F1E"/>
    <w:rsid w:val="009939AD"/>
    <w:rsid w:val="009A1A83"/>
    <w:rsid w:val="009A2911"/>
    <w:rsid w:val="009A323F"/>
    <w:rsid w:val="009A5BF3"/>
    <w:rsid w:val="009B2FF3"/>
    <w:rsid w:val="009C1145"/>
    <w:rsid w:val="009C3FAA"/>
    <w:rsid w:val="009C6037"/>
    <w:rsid w:val="009C6308"/>
    <w:rsid w:val="009D6D28"/>
    <w:rsid w:val="009E0E1C"/>
    <w:rsid w:val="009E2BFD"/>
    <w:rsid w:val="009E3869"/>
    <w:rsid w:val="009E6B34"/>
    <w:rsid w:val="009E6F8D"/>
    <w:rsid w:val="00A01BFB"/>
    <w:rsid w:val="00A034DE"/>
    <w:rsid w:val="00A127DF"/>
    <w:rsid w:val="00A14E43"/>
    <w:rsid w:val="00A15C99"/>
    <w:rsid w:val="00A16809"/>
    <w:rsid w:val="00A17826"/>
    <w:rsid w:val="00A20A0D"/>
    <w:rsid w:val="00A24F44"/>
    <w:rsid w:val="00A3082B"/>
    <w:rsid w:val="00A41C98"/>
    <w:rsid w:val="00A42457"/>
    <w:rsid w:val="00A42505"/>
    <w:rsid w:val="00A42F54"/>
    <w:rsid w:val="00A46751"/>
    <w:rsid w:val="00A47C18"/>
    <w:rsid w:val="00A50542"/>
    <w:rsid w:val="00A52780"/>
    <w:rsid w:val="00A53207"/>
    <w:rsid w:val="00A542F1"/>
    <w:rsid w:val="00A5565B"/>
    <w:rsid w:val="00A629EA"/>
    <w:rsid w:val="00A64669"/>
    <w:rsid w:val="00A74F12"/>
    <w:rsid w:val="00A80A5C"/>
    <w:rsid w:val="00A9209B"/>
    <w:rsid w:val="00A930EE"/>
    <w:rsid w:val="00A9334C"/>
    <w:rsid w:val="00A939AB"/>
    <w:rsid w:val="00A94ECA"/>
    <w:rsid w:val="00AA0408"/>
    <w:rsid w:val="00AA0573"/>
    <w:rsid w:val="00AA419E"/>
    <w:rsid w:val="00AA6D0F"/>
    <w:rsid w:val="00AB398A"/>
    <w:rsid w:val="00AB43C6"/>
    <w:rsid w:val="00AC22ED"/>
    <w:rsid w:val="00AC338C"/>
    <w:rsid w:val="00AC36B2"/>
    <w:rsid w:val="00AC483E"/>
    <w:rsid w:val="00AD1530"/>
    <w:rsid w:val="00AD3E36"/>
    <w:rsid w:val="00AD3E3C"/>
    <w:rsid w:val="00AE047C"/>
    <w:rsid w:val="00AE1A65"/>
    <w:rsid w:val="00AE3702"/>
    <w:rsid w:val="00AF163F"/>
    <w:rsid w:val="00AF71D5"/>
    <w:rsid w:val="00B053F5"/>
    <w:rsid w:val="00B063FC"/>
    <w:rsid w:val="00B135D4"/>
    <w:rsid w:val="00B15E10"/>
    <w:rsid w:val="00B16B87"/>
    <w:rsid w:val="00B2291D"/>
    <w:rsid w:val="00B26A9F"/>
    <w:rsid w:val="00B33A8C"/>
    <w:rsid w:val="00B42E39"/>
    <w:rsid w:val="00B4474A"/>
    <w:rsid w:val="00B4703A"/>
    <w:rsid w:val="00B53166"/>
    <w:rsid w:val="00B60025"/>
    <w:rsid w:val="00B6170C"/>
    <w:rsid w:val="00B61BA2"/>
    <w:rsid w:val="00B625F5"/>
    <w:rsid w:val="00B63118"/>
    <w:rsid w:val="00B646F2"/>
    <w:rsid w:val="00B67D96"/>
    <w:rsid w:val="00B74B6A"/>
    <w:rsid w:val="00B8056E"/>
    <w:rsid w:val="00B83D3B"/>
    <w:rsid w:val="00B9084B"/>
    <w:rsid w:val="00B9223E"/>
    <w:rsid w:val="00B93A81"/>
    <w:rsid w:val="00B93D82"/>
    <w:rsid w:val="00B96AD7"/>
    <w:rsid w:val="00BA67A9"/>
    <w:rsid w:val="00BB4B97"/>
    <w:rsid w:val="00BC4E0E"/>
    <w:rsid w:val="00BD56EB"/>
    <w:rsid w:val="00BD5D32"/>
    <w:rsid w:val="00BD677F"/>
    <w:rsid w:val="00BE0265"/>
    <w:rsid w:val="00BE23D7"/>
    <w:rsid w:val="00BE3E55"/>
    <w:rsid w:val="00BE65C3"/>
    <w:rsid w:val="00BF309D"/>
    <w:rsid w:val="00C11140"/>
    <w:rsid w:val="00C12470"/>
    <w:rsid w:val="00C16B6B"/>
    <w:rsid w:val="00C16D63"/>
    <w:rsid w:val="00C25FB6"/>
    <w:rsid w:val="00C26541"/>
    <w:rsid w:val="00C30D39"/>
    <w:rsid w:val="00C3514B"/>
    <w:rsid w:val="00C42930"/>
    <w:rsid w:val="00C45475"/>
    <w:rsid w:val="00C50309"/>
    <w:rsid w:val="00C51461"/>
    <w:rsid w:val="00C517E5"/>
    <w:rsid w:val="00C56BB8"/>
    <w:rsid w:val="00C56C0C"/>
    <w:rsid w:val="00C611C2"/>
    <w:rsid w:val="00C6598C"/>
    <w:rsid w:val="00C760E1"/>
    <w:rsid w:val="00C82F02"/>
    <w:rsid w:val="00C836A5"/>
    <w:rsid w:val="00C96782"/>
    <w:rsid w:val="00CA4764"/>
    <w:rsid w:val="00CA7830"/>
    <w:rsid w:val="00CB14DC"/>
    <w:rsid w:val="00CB1603"/>
    <w:rsid w:val="00CB6E25"/>
    <w:rsid w:val="00CB787A"/>
    <w:rsid w:val="00CC3C4F"/>
    <w:rsid w:val="00CC64EC"/>
    <w:rsid w:val="00CD0202"/>
    <w:rsid w:val="00CD096E"/>
    <w:rsid w:val="00CD6E60"/>
    <w:rsid w:val="00CE0D42"/>
    <w:rsid w:val="00CE11DA"/>
    <w:rsid w:val="00CE30C1"/>
    <w:rsid w:val="00CE3233"/>
    <w:rsid w:val="00CE66B7"/>
    <w:rsid w:val="00CE71D3"/>
    <w:rsid w:val="00CF6489"/>
    <w:rsid w:val="00CF7524"/>
    <w:rsid w:val="00CF7537"/>
    <w:rsid w:val="00CF7DF2"/>
    <w:rsid w:val="00D000FF"/>
    <w:rsid w:val="00D0297A"/>
    <w:rsid w:val="00D02F1D"/>
    <w:rsid w:val="00D03036"/>
    <w:rsid w:val="00D04E11"/>
    <w:rsid w:val="00D06346"/>
    <w:rsid w:val="00D063F2"/>
    <w:rsid w:val="00D12DD6"/>
    <w:rsid w:val="00D1468B"/>
    <w:rsid w:val="00D32C57"/>
    <w:rsid w:val="00D3772D"/>
    <w:rsid w:val="00D423AE"/>
    <w:rsid w:val="00D43113"/>
    <w:rsid w:val="00D43A12"/>
    <w:rsid w:val="00D47E53"/>
    <w:rsid w:val="00D51546"/>
    <w:rsid w:val="00D52216"/>
    <w:rsid w:val="00D54CAD"/>
    <w:rsid w:val="00D71F6F"/>
    <w:rsid w:val="00D7286C"/>
    <w:rsid w:val="00D734FB"/>
    <w:rsid w:val="00D80093"/>
    <w:rsid w:val="00D9758D"/>
    <w:rsid w:val="00DA40B9"/>
    <w:rsid w:val="00DA67DE"/>
    <w:rsid w:val="00DB4526"/>
    <w:rsid w:val="00DC29BE"/>
    <w:rsid w:val="00DC6F5D"/>
    <w:rsid w:val="00DD7013"/>
    <w:rsid w:val="00DD7D16"/>
    <w:rsid w:val="00DE03DC"/>
    <w:rsid w:val="00DE3427"/>
    <w:rsid w:val="00DE4709"/>
    <w:rsid w:val="00DE688F"/>
    <w:rsid w:val="00DF11FC"/>
    <w:rsid w:val="00DF1AB0"/>
    <w:rsid w:val="00DF23BE"/>
    <w:rsid w:val="00DF4EF1"/>
    <w:rsid w:val="00DF5EB4"/>
    <w:rsid w:val="00DF7AA9"/>
    <w:rsid w:val="00E00338"/>
    <w:rsid w:val="00E03A94"/>
    <w:rsid w:val="00E03BFC"/>
    <w:rsid w:val="00E04625"/>
    <w:rsid w:val="00E106D9"/>
    <w:rsid w:val="00E210F4"/>
    <w:rsid w:val="00E22C6C"/>
    <w:rsid w:val="00E241A8"/>
    <w:rsid w:val="00E24F47"/>
    <w:rsid w:val="00E4400D"/>
    <w:rsid w:val="00E44925"/>
    <w:rsid w:val="00E503F4"/>
    <w:rsid w:val="00E572C0"/>
    <w:rsid w:val="00E57FF2"/>
    <w:rsid w:val="00E60E29"/>
    <w:rsid w:val="00E61890"/>
    <w:rsid w:val="00E64029"/>
    <w:rsid w:val="00E72E55"/>
    <w:rsid w:val="00E73D88"/>
    <w:rsid w:val="00E75447"/>
    <w:rsid w:val="00E8045D"/>
    <w:rsid w:val="00E86025"/>
    <w:rsid w:val="00E9514D"/>
    <w:rsid w:val="00E9601B"/>
    <w:rsid w:val="00E9680D"/>
    <w:rsid w:val="00EA0FA7"/>
    <w:rsid w:val="00EA117C"/>
    <w:rsid w:val="00EA5F1E"/>
    <w:rsid w:val="00EE4357"/>
    <w:rsid w:val="00EE51AA"/>
    <w:rsid w:val="00EF2BC3"/>
    <w:rsid w:val="00EF44CF"/>
    <w:rsid w:val="00EF75F5"/>
    <w:rsid w:val="00F01F22"/>
    <w:rsid w:val="00F07494"/>
    <w:rsid w:val="00F10796"/>
    <w:rsid w:val="00F10DF3"/>
    <w:rsid w:val="00F1130B"/>
    <w:rsid w:val="00F11BC9"/>
    <w:rsid w:val="00F237BE"/>
    <w:rsid w:val="00F24A7E"/>
    <w:rsid w:val="00F27B16"/>
    <w:rsid w:val="00F305AA"/>
    <w:rsid w:val="00F3147C"/>
    <w:rsid w:val="00F35327"/>
    <w:rsid w:val="00F35F6F"/>
    <w:rsid w:val="00F403A9"/>
    <w:rsid w:val="00F42787"/>
    <w:rsid w:val="00F46B52"/>
    <w:rsid w:val="00F53FF4"/>
    <w:rsid w:val="00F54317"/>
    <w:rsid w:val="00F546C8"/>
    <w:rsid w:val="00F77CF1"/>
    <w:rsid w:val="00F80BE5"/>
    <w:rsid w:val="00F87339"/>
    <w:rsid w:val="00F906AC"/>
    <w:rsid w:val="00F9634F"/>
    <w:rsid w:val="00FA26F6"/>
    <w:rsid w:val="00FA4C09"/>
    <w:rsid w:val="00FA57AC"/>
    <w:rsid w:val="00FB5158"/>
    <w:rsid w:val="00FB5321"/>
    <w:rsid w:val="00FC2DE4"/>
    <w:rsid w:val="00FC3A57"/>
    <w:rsid w:val="00FC567D"/>
    <w:rsid w:val="00FC6DA2"/>
    <w:rsid w:val="00FD5432"/>
    <w:rsid w:val="00FD5990"/>
    <w:rsid w:val="00FE084A"/>
    <w:rsid w:val="00FE1CC2"/>
    <w:rsid w:val="00FE1D94"/>
    <w:rsid w:val="00FF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3141E6"/>
    <w:rPr>
      <w:sz w:val="24"/>
      <w:szCs w:val="24"/>
    </w:rPr>
  </w:style>
  <w:style w:type="paragraph" w:styleId="Titre1">
    <w:name w:val="heading 1"/>
    <w:aliases w:val="0 - Titre 1,H1,Header1,h1,Niveau 1,Niveau1,Contrat 1,chapitre,(Shift Ctrl 1),Level 1,Section heading,Forward,Prophead level 1,Prophead 1,Section,l1,tchead,Heading A,Heading1,H1-Heading 1,1,Header 1,Legal Line 1,head 1,list 1,II+,I"/>
    <w:basedOn w:val="1CHAPTitreN"/>
    <w:next w:val="Normal"/>
    <w:link w:val="Titre1Car"/>
    <w:uiPriority w:val="99"/>
    <w:qFormat/>
    <w:rsid w:val="003A3D87"/>
    <w:pPr>
      <w:tabs>
        <w:tab w:val="num" w:pos="993"/>
      </w:tabs>
      <w:ind w:left="993"/>
      <w:outlineLvl w:val="0"/>
    </w:pPr>
  </w:style>
  <w:style w:type="paragraph" w:styleId="Titre2">
    <w:name w:val="heading 2"/>
    <w:aliases w:val="H2,Contrat 2,Ctt,Niveau 2,Niveau2,chapitre 1.1,Titre 2 - RAO,HeadB,h2,Level 2 Topic Heading,Heading Two,(1.1,1.2,1.3 etc),Prophead 2,2,RFP Heading 2,Activity,Heading 2rh,Major,Major1,Major2,Major11,Subsection,l2,h 3,list + change bar,I2"/>
    <w:basedOn w:val="2CHAPSous-TitreN"/>
    <w:next w:val="Normal"/>
    <w:link w:val="Titre2Car"/>
    <w:uiPriority w:val="99"/>
    <w:qFormat/>
    <w:rsid w:val="003A3D87"/>
    <w:pPr>
      <w:numPr>
        <w:ilvl w:val="1"/>
        <w:numId w:val="23"/>
      </w:numPr>
    </w:pPr>
  </w:style>
  <w:style w:type="paragraph" w:styleId="Titre3">
    <w:name w:val="heading 3"/>
    <w:aliases w:val="TexteTitre3,3 bullet,b,bullet,SECOND,Second,BLANK2,h3,4 bullet,bdullet,subhead,ITT t3,PA Minor Section,ITT t31,PA Minor Section1,3 bullet1,b1,SECOND1,Second1,BLANK21,h31,4 bullet1,bdullet1,subhead1,ITT t32,PA Minor Section2,3 bullet2,b2,H3"/>
    <w:basedOn w:val="Normal"/>
    <w:next w:val="Corpsdetexte"/>
    <w:link w:val="Titre3Car"/>
    <w:uiPriority w:val="99"/>
    <w:qFormat/>
    <w:rsid w:val="005548EC"/>
    <w:pPr>
      <w:keepNext/>
      <w:numPr>
        <w:ilvl w:val="2"/>
        <w:numId w:val="18"/>
      </w:numPr>
      <w:tabs>
        <w:tab w:val="clear" w:pos="2160"/>
        <w:tab w:val="num" w:pos="2608"/>
      </w:tabs>
      <w:suppressAutoHyphens/>
      <w:spacing w:before="240" w:after="60"/>
      <w:ind w:left="2268" w:right="-8" w:firstLine="283"/>
      <w:outlineLvl w:val="2"/>
    </w:pPr>
    <w:rPr>
      <w:rFonts w:ascii="Arial" w:hAnsi="Arial"/>
      <w:b/>
      <w:color w:val="F5821F"/>
      <w:sz w:val="26"/>
    </w:rPr>
  </w:style>
  <w:style w:type="paragraph" w:styleId="Titre4">
    <w:name w:val="heading 4"/>
    <w:aliases w:val="H4,chapitre 1.1.1.1,Niveau 4,Niveau4,Contrat 4,Level 2 - a,Bullet 1,h4,Sub-Minor,Project table,Propos,Bullet 11,Bullet 12,Bullet 13,Bullet 14,Bullet 15,Bullet 16,4heading,4,(Shift Ctrl 4),Titre 41,t4.T4,H41,H42,Headline4,E4,Map Titl"/>
    <w:basedOn w:val="Normal"/>
    <w:next w:val="Normal"/>
    <w:link w:val="Titre4Car"/>
    <w:uiPriority w:val="99"/>
    <w:qFormat/>
    <w:rsid w:val="003141E6"/>
    <w:pPr>
      <w:keepNext/>
      <w:numPr>
        <w:ilvl w:val="3"/>
        <w:numId w:val="16"/>
      </w:numPr>
      <w:tabs>
        <w:tab w:val="right" w:pos="9923"/>
      </w:tabs>
      <w:suppressAutoHyphens/>
      <w:spacing w:before="240" w:after="60"/>
      <w:outlineLvl w:val="3"/>
    </w:pPr>
    <w:rPr>
      <w:b/>
      <w:sz w:val="28"/>
      <w:szCs w:val="28"/>
    </w:rPr>
  </w:style>
  <w:style w:type="paragraph" w:styleId="Titre5">
    <w:name w:val="heading 5"/>
    <w:aliases w:val="5 sub-bullet,sb,h5,Roman list,Underavsnitt,Level 3 - i,Level 3 - i1,Level 3 - i2,Level 3 - i11,Level 3 - i3,Level 3 - i12,Level 3 - i4,Level 3 - i13,Level 3 - i5,Level 3 - i14,Level 3 - i6,Level 3 - i15,Level 3 - i7,Level 3 - i16,ds,dash,dd,H"/>
    <w:basedOn w:val="Normal"/>
    <w:next w:val="Normal"/>
    <w:link w:val="Titre5Car"/>
    <w:uiPriority w:val="99"/>
    <w:qFormat/>
    <w:rsid w:val="003141E6"/>
    <w:pPr>
      <w:numPr>
        <w:ilvl w:val="4"/>
        <w:numId w:val="16"/>
      </w:numPr>
      <w:tabs>
        <w:tab w:val="right" w:pos="9923"/>
      </w:tabs>
      <w:suppressAutoHyphens/>
      <w:spacing w:before="240" w:after="60"/>
      <w:outlineLvl w:val="4"/>
    </w:pPr>
    <w:rPr>
      <w:b/>
      <w:i/>
      <w:sz w:val="26"/>
      <w:szCs w:val="26"/>
    </w:rPr>
  </w:style>
  <w:style w:type="paragraph" w:styleId="Titre6">
    <w:name w:val="heading 6"/>
    <w:aliases w:val="H6,Niveau 6,Niveau6,Legal Level 1.,Bullet list,T1,Lev 6,sub-dash,sd,H61,Lev 61,sub-dash1,sd1,Bullet list1,H62,Lev 62,sub-dash2,sd2,Bullet list2,H611,Lev 611,sub-dash11,sd11,Bullet list11,H63,Lev 63,sub-dash3,sd3,Bullet list3,H612,Lev 612,sd12"/>
    <w:basedOn w:val="Normal"/>
    <w:next w:val="Normal"/>
    <w:link w:val="Titre6Car"/>
    <w:uiPriority w:val="99"/>
    <w:qFormat/>
    <w:rsid w:val="003141E6"/>
    <w:pPr>
      <w:numPr>
        <w:ilvl w:val="5"/>
        <w:numId w:val="16"/>
      </w:numPr>
      <w:tabs>
        <w:tab w:val="right" w:pos="9923"/>
      </w:tabs>
      <w:suppressAutoHyphens/>
      <w:spacing w:before="240" w:after="60"/>
      <w:outlineLvl w:val="5"/>
    </w:pPr>
    <w:rPr>
      <w:b/>
      <w:sz w:val="22"/>
      <w:szCs w:val="22"/>
    </w:rPr>
  </w:style>
  <w:style w:type="paragraph" w:styleId="Titre7">
    <w:name w:val="heading 7"/>
    <w:aliases w:val="H7,Niveau 7,Niveau7,L7,Heading 7+,Heading 7+1,Heading 7+2,Heading 7+11,Heading 7+3,Heading 7+12,Heading 7+4,Heading 7+13,Heading 7+21,Heading 7+111,Heading 7+5,Heading 7+14,Heading 7+22,Heading 7+112,Heading 7+31,Heading 7+121,Heading 7+41"/>
    <w:basedOn w:val="Normal"/>
    <w:next w:val="Normal"/>
    <w:link w:val="Titre7Car"/>
    <w:uiPriority w:val="99"/>
    <w:qFormat/>
    <w:rsid w:val="003141E6"/>
    <w:pPr>
      <w:numPr>
        <w:ilvl w:val="6"/>
        <w:numId w:val="16"/>
      </w:numPr>
      <w:tabs>
        <w:tab w:val="right" w:pos="9923"/>
      </w:tabs>
      <w:suppressAutoHyphens/>
      <w:spacing w:before="240" w:after="60"/>
      <w:outlineLvl w:val="6"/>
    </w:pPr>
    <w:rPr>
      <w:szCs w:val="20"/>
    </w:rPr>
  </w:style>
  <w:style w:type="paragraph" w:styleId="Titre8">
    <w:name w:val="heading 8"/>
    <w:aliases w:val="Legal Level 1.1.1.,Lev 8,Center Bold,action,Lev 81,Center Bold1,action1,Lev 82,Center Bold2,action2,Lev 811,Center Bold11,action11,Lev 83,Center Bold3,action3,Lev 812,Center Bold12,action12,Lev 84,Center Bold4,action4,Lev 813,Center Bold13"/>
    <w:basedOn w:val="Normal"/>
    <w:next w:val="Normal"/>
    <w:link w:val="Titre8Car"/>
    <w:uiPriority w:val="99"/>
    <w:qFormat/>
    <w:rsid w:val="003141E6"/>
    <w:pPr>
      <w:numPr>
        <w:ilvl w:val="7"/>
        <w:numId w:val="16"/>
      </w:numPr>
      <w:tabs>
        <w:tab w:val="right" w:pos="9923"/>
      </w:tabs>
      <w:suppressAutoHyphens/>
      <w:spacing w:before="240" w:after="60"/>
      <w:outlineLvl w:val="7"/>
    </w:pPr>
    <w:rPr>
      <w:i/>
      <w:szCs w:val="20"/>
    </w:rPr>
  </w:style>
  <w:style w:type="paragraph" w:styleId="Titre9">
    <w:name w:val="heading 9"/>
    <w:aliases w:val="Titre 10,Legal Level 1.1.1.1.,App1,App Heading,Lev 9,progress,Lev 91,progress1,Lev 92,progress2,Lev 911,progress11,Lev 93,progress3,Lev 912,progress12,Lev 94,progress4,Lev 913,progress13,Lev 95,progress5,Lev 914,progress14,Annexe4,9,TableTitl"/>
    <w:basedOn w:val="Normal"/>
    <w:next w:val="Normal"/>
    <w:link w:val="Titre9Car"/>
    <w:uiPriority w:val="99"/>
    <w:qFormat/>
    <w:rsid w:val="003141E6"/>
    <w:pPr>
      <w:numPr>
        <w:ilvl w:val="8"/>
        <w:numId w:val="16"/>
      </w:numPr>
      <w:tabs>
        <w:tab w:val="right" w:pos="9923"/>
      </w:tabs>
      <w:suppressAutoHyphens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0 - Titre 1 Car,H1 Car,Header1 Car,h1 Car,Niveau 1 Car,Niveau1 Car,Contrat 1 Car,chapitre Car,(Shift Ctrl 1) Car,Level 1 Car,Section heading Car,Forward Car,Prophead level 1 Car,Prophead 1 Car,Section Car,l1 Car,tchead Car,Heading A Car"/>
    <w:basedOn w:val="Policepardfaut"/>
    <w:link w:val="Titre1"/>
    <w:uiPriority w:val="99"/>
    <w:locked/>
    <w:rsid w:val="00854011"/>
    <w:rPr>
      <w:rFonts w:ascii="Arial" w:eastAsia="Arial Unicode MS" w:hAnsi="Arial" w:cs="Courier"/>
      <w:color w:val="009FC3"/>
      <w:sz w:val="40"/>
      <w:szCs w:val="20"/>
    </w:rPr>
  </w:style>
  <w:style w:type="character" w:customStyle="1" w:styleId="Heading2Char">
    <w:name w:val="Heading 2 Char"/>
    <w:aliases w:val="H2 Char,Contrat 2 Char,Ctt Char,Niveau 2 Char,Niveau2 Char,chapitre 1.1 Char,Titre 2 - RAO Char,HeadB Char,h2 Char,Level 2 Topic Heading Char,Heading Two Char,(1.1 Char,1.2 Char,1.3 etc) Char,Prophead 2 Char,2 Char,RFP Heading 2 Char"/>
    <w:basedOn w:val="Policepardfaut"/>
    <w:uiPriority w:val="9"/>
    <w:semiHidden/>
    <w:rsid w:val="00CC315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aliases w:val="TexteTitre3 Car,3 bullet Car,b Car,bullet Car,SECOND Car,Second Car,BLANK2 Car,h3 Car,4 bullet Car,bdullet Car,subhead Car,ITT t3 Car,PA Minor Section Car,ITT t31 Car,PA Minor Section1 Car,3 bullet1 Car,b1 Car,SECOND1 Car,Second1 Car,h31 Car"/>
    <w:basedOn w:val="Policepardfaut"/>
    <w:link w:val="Titre3"/>
    <w:uiPriority w:val="99"/>
    <w:locked/>
    <w:rsid w:val="00854011"/>
    <w:rPr>
      <w:rFonts w:ascii="Arial" w:hAnsi="Arial"/>
      <w:b/>
      <w:color w:val="F5821F"/>
      <w:sz w:val="26"/>
      <w:szCs w:val="24"/>
    </w:rPr>
  </w:style>
  <w:style w:type="character" w:customStyle="1" w:styleId="Heading4Char">
    <w:name w:val="Heading 4 Char"/>
    <w:aliases w:val="H4 Char,chapitre 1.1.1.1 Char,Niveau 4 Char,Niveau4 Char,Contrat 4 Char,Level 2 - a Char,Bullet 1 Char,h4 Char,Sub-Minor Char,Project table Char,Propos Char,Bullet 11 Char,Bullet 12 Char,Bullet 13 Char,Bullet 14 Char,Bullet 15 Char,4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aliases w:val="5 sub-bullet Char,sb Char,h5 Char,Roman list Char,Underavsnitt Char,Level 3 - i Char,Level 3 - i1 Char,Level 3 - i2 Char,Level 3 - i11 Char,Level 3 - i3 Char,Level 3 - i12 Char,Level 3 - i4 Char,Level 3 - i13 Char,Level 3 - i5 Char,H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Niveau 6 Char,Niveau6 Char,Legal Level 1. Char,Bullet list Char,T1 Char,Lev 6 Char,sub-dash Char,sd Char,H61 Char,Lev 61 Char,sub-dash1 Char,sd1 Char,Bullet list1 Char,H62 Char,Lev 62 Char,sub-dash2 Char,sd2 Char,Bullet list2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</w:rPr>
  </w:style>
  <w:style w:type="character" w:customStyle="1" w:styleId="Titre7Car">
    <w:name w:val="Titre 7 Car"/>
    <w:aliases w:val="H7 Car,Niveau 7 Car,Niveau7 Car,L7 Car,Heading 7+ Car,Heading 7+1 Car,Heading 7+2 Car,Heading 7+11 Car,Heading 7+3 Car,Heading 7+12 Car,Heading 7+4 Car,Heading 7+13 Car,Heading 7+21 Car,Heading 7+111 Car,Heading 7+5 Car,Heading 7+14 Car"/>
    <w:basedOn w:val="Policepardfaut"/>
    <w:link w:val="Titre7"/>
    <w:uiPriority w:val="99"/>
    <w:locked/>
    <w:rsid w:val="00854011"/>
    <w:rPr>
      <w:sz w:val="24"/>
      <w:szCs w:val="20"/>
    </w:rPr>
  </w:style>
  <w:style w:type="character" w:customStyle="1" w:styleId="Heading8Char">
    <w:name w:val="Heading 8 Char"/>
    <w:aliases w:val="Legal Level 1.1.1. Char,Lev 8 Char,Center Bold Char,action Char,Lev 81 Char,Center Bold1 Char,action1 Char,Lev 82 Char,Center Bold2 Char,action2 Char,Lev 811 Char,Center Bold11 Char,action11 Char,Lev 83 Char,Center Bold3 Char,action3 Char"/>
    <w:basedOn w:val="Policepardfaut"/>
    <w:uiPriority w:val="9"/>
    <w:semiHidden/>
    <w:rsid w:val="00CC315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aliases w:val="Titre 10 Car,Legal Level 1.1.1.1. Car,App1 Car,App Heading Car,Lev 9 Car,progress Car,Lev 91 Car,progress1 Car,Lev 92 Car,progress2 Car,Lev 911 Car,progress11 Car,Lev 93 Car,progress3 Car,Lev 912 Car,progress12 Car,Lev 94 Car,progress4 Car"/>
    <w:basedOn w:val="Policepardfaut"/>
    <w:link w:val="Titre9"/>
    <w:uiPriority w:val="99"/>
    <w:locked/>
    <w:rsid w:val="00854011"/>
    <w:rPr>
      <w:rFonts w:ascii="Arial" w:hAnsi="Arial"/>
    </w:rPr>
  </w:style>
  <w:style w:type="character" w:customStyle="1" w:styleId="Titre2Car">
    <w:name w:val="Titre 2 Car"/>
    <w:aliases w:val="H2 Car,Contrat 2 Car,Ctt Car,Niveau 2 Car,Niveau2 Car,chapitre 1.1 Car,Titre 2 - RAO Car,HeadB Car,h2 Car,Level 2 Topic Heading Car,Heading Two Car,(1.1 Car,1.2 Car,1.3 etc) Car,Prophead 2 Car,2 Car,RFP Heading 2 Car,Activity Car,Major Car"/>
    <w:basedOn w:val="Policepardfaut"/>
    <w:link w:val="Titre2"/>
    <w:uiPriority w:val="99"/>
    <w:locked/>
    <w:rsid w:val="00854011"/>
    <w:rPr>
      <w:rFonts w:ascii="Arial" w:eastAsia="Arial Unicode MS" w:hAnsi="Arial" w:cs="Courier"/>
      <w:b/>
      <w:color w:val="999999"/>
      <w:sz w:val="26"/>
      <w:szCs w:val="20"/>
    </w:rPr>
  </w:style>
  <w:style w:type="character" w:customStyle="1" w:styleId="Titre4Car">
    <w:name w:val="Titre 4 Car"/>
    <w:aliases w:val="H4 Car,chapitre 1.1.1.1 Car,Niveau 4 Car,Niveau4 Car,Contrat 4 Car,Level 2 - a Car,Bullet 1 Car,h4 Car,Sub-Minor Car,Project table Car,Propos Car,Bullet 11 Car,Bullet 12 Car,Bullet 13 Car,Bullet 14 Car,Bullet 15 Car,Bullet 16 Car,4 Car"/>
    <w:basedOn w:val="Policepardfaut"/>
    <w:link w:val="Titre4"/>
    <w:uiPriority w:val="99"/>
    <w:locked/>
    <w:rsid w:val="00854011"/>
    <w:rPr>
      <w:b/>
      <w:sz w:val="28"/>
      <w:szCs w:val="28"/>
    </w:rPr>
  </w:style>
  <w:style w:type="character" w:customStyle="1" w:styleId="Heading5Char2">
    <w:name w:val="Heading 5 Char2"/>
    <w:aliases w:val="5 sub-bullet Char2,sb Char2,h5 Char2,Roman list Char2,Underavsnitt Char2,Level 3 - i Char2,Level 3 - i1 Char2,Level 3 - i2 Char2,Level 3 - i11 Char2,Level 3 - i3 Char2,Level 3 - i12 Char2,Level 3 - i4 Char2,Level 3 - i13 Char2,H Cha"/>
    <w:basedOn w:val="Policepardfaut"/>
    <w:uiPriority w:val="99"/>
    <w:semiHidden/>
    <w:rsid w:val="0082371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Niveau 6 Car,Niveau6 Car,Legal Level 1. Car,Bullet list Car,T1 Car,Lev 6 Car,sub-dash Car,sd Car,H61 Car,Lev 61 Car,sub-dash1 Car,sd1 Car,Bullet list1 Car,H62 Car,Lev 62 Car,sub-dash2 Car,sd2 Car,Bullet list2 Car,H611 Car,Lev 611 Car"/>
    <w:basedOn w:val="Policepardfaut"/>
    <w:link w:val="Titre6"/>
    <w:uiPriority w:val="99"/>
    <w:locked/>
    <w:rsid w:val="00854011"/>
    <w:rPr>
      <w:b/>
    </w:rPr>
  </w:style>
  <w:style w:type="character" w:customStyle="1" w:styleId="Titre8Car">
    <w:name w:val="Titre 8 Car"/>
    <w:aliases w:val="Legal Level 1.1.1. Car,Lev 8 Car,Center Bold Car,action Car,Lev 81 Car,Center Bold1 Car,action1 Car,Lev 82 Car,Center Bold2 Car,action2 Car,Lev 811 Car,Center Bold11 Car,action11 Car,Lev 83 Car,Center Bold3 Car,action3 Car,Lev 812 Car"/>
    <w:basedOn w:val="Policepardfaut"/>
    <w:link w:val="Titre8"/>
    <w:uiPriority w:val="99"/>
    <w:locked/>
    <w:rsid w:val="00854011"/>
    <w:rPr>
      <w:i/>
      <w:sz w:val="24"/>
      <w:szCs w:val="20"/>
    </w:rPr>
  </w:style>
  <w:style w:type="character" w:customStyle="1" w:styleId="Titre5Car">
    <w:name w:val="Titre 5 Car"/>
    <w:aliases w:val="5 sub-bullet Car,sb Car,h5 Car,Roman list Car,Underavsnitt Car,Level 3 - i Car,Level 3 - i1 Car,Level 3 - i2 Car,Level 3 - i11 Car,Level 3 - i3 Car,Level 3 - i12 Car,Level 3 - i4 Car,Level 3 - i13 Car,Level 3 - i5 Car,Level 3 - i14 Car,H Car"/>
    <w:basedOn w:val="Policepardfaut"/>
    <w:link w:val="Titre5"/>
    <w:uiPriority w:val="99"/>
    <w:locked/>
    <w:rsid w:val="00854011"/>
    <w:rPr>
      <w:b/>
      <w:i/>
      <w:sz w:val="26"/>
      <w:szCs w:val="26"/>
    </w:rPr>
  </w:style>
  <w:style w:type="paragraph" w:customStyle="1" w:styleId="COUV2Sous-Titre">
    <w:name w:val="#COUV#2#Sous-Titre"/>
    <w:autoRedefine/>
    <w:uiPriority w:val="99"/>
    <w:rsid w:val="003141E6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</w:pPr>
    <w:rPr>
      <w:rFonts w:ascii="Arial" w:hAnsi="Arial"/>
      <w:color w:val="999999"/>
      <w:sz w:val="24"/>
      <w:szCs w:val="20"/>
    </w:rPr>
  </w:style>
  <w:style w:type="paragraph" w:customStyle="1" w:styleId="COUV1Titre">
    <w:name w:val="#COUV#1#Titre"/>
    <w:uiPriority w:val="99"/>
    <w:rsid w:val="003141E6"/>
    <w:pPr>
      <w:spacing w:line="460" w:lineRule="exact"/>
    </w:pPr>
    <w:rPr>
      <w:rFonts w:ascii="Arial" w:hAnsi="Arial"/>
      <w:caps/>
      <w:color w:val="F5821F"/>
      <w:sz w:val="44"/>
      <w:szCs w:val="20"/>
    </w:rPr>
  </w:style>
  <w:style w:type="paragraph" w:customStyle="1" w:styleId="BDPAdresseLgale">
    <w:name w:val="#BDP#Adresse Légale"/>
    <w:uiPriority w:val="99"/>
    <w:rsid w:val="003141E6"/>
    <w:pPr>
      <w:spacing w:after="60" w:line="220" w:lineRule="exact"/>
      <w:jc w:val="center"/>
    </w:pPr>
    <w:rPr>
      <w:rFonts w:ascii="Arial" w:hAnsi="Arial"/>
      <w:color w:val="888888"/>
      <w:sz w:val="18"/>
      <w:szCs w:val="20"/>
    </w:rPr>
  </w:style>
  <w:style w:type="paragraph" w:customStyle="1" w:styleId="BDPMentionLgal">
    <w:name w:val="#BDP#Mention Légal"/>
    <w:uiPriority w:val="99"/>
    <w:rsid w:val="003141E6"/>
    <w:pPr>
      <w:spacing w:before="40" w:line="180" w:lineRule="exact"/>
    </w:pPr>
    <w:rPr>
      <w:rFonts w:ascii="Arial" w:hAnsi="Arial"/>
      <w:color w:val="888888"/>
      <w:sz w:val="16"/>
      <w:szCs w:val="20"/>
    </w:rPr>
  </w:style>
  <w:style w:type="paragraph" w:customStyle="1" w:styleId="01SOMMTitre">
    <w:name w:val="#01#SOMM#Titre"/>
    <w:uiPriority w:val="99"/>
    <w:rsid w:val="003141E6"/>
    <w:pPr>
      <w:suppressAutoHyphens/>
      <w:spacing w:after="600" w:line="500" w:lineRule="exact"/>
      <w:ind w:left="1418"/>
    </w:pPr>
    <w:rPr>
      <w:rFonts w:ascii="Arial" w:eastAsia="Arial Unicode MS" w:hAnsi="Arial" w:cs="Courier"/>
      <w:color w:val="F5821F"/>
      <w:sz w:val="34"/>
      <w:szCs w:val="20"/>
    </w:rPr>
  </w:style>
  <w:style w:type="paragraph" w:styleId="TM1">
    <w:name w:val="toc 1"/>
    <w:aliases w:val="#TM 1,#TABLE MATIERE N°1"/>
    <w:basedOn w:val="Normal"/>
    <w:autoRedefine/>
    <w:uiPriority w:val="39"/>
    <w:rsid w:val="003141E6"/>
    <w:pPr>
      <w:tabs>
        <w:tab w:val="decimal" w:pos="1701"/>
        <w:tab w:val="decimal" w:pos="1985"/>
        <w:tab w:val="left" w:pos="2268"/>
        <w:tab w:val="left" w:pos="2410"/>
        <w:tab w:val="left" w:pos="2552"/>
        <w:tab w:val="right" w:leader="dot" w:pos="9639"/>
      </w:tabs>
      <w:suppressAutoHyphens/>
      <w:spacing w:before="280" w:after="40" w:line="240" w:lineRule="exact"/>
      <w:ind w:left="1701"/>
    </w:pPr>
    <w:rPr>
      <w:rFonts w:ascii="Arial" w:eastAsia="Arial Unicode MS" w:hAnsi="Arial" w:cs="Courier"/>
      <w:color w:val="808080"/>
      <w:szCs w:val="20"/>
    </w:rPr>
  </w:style>
  <w:style w:type="paragraph" w:styleId="TM2">
    <w:name w:val="toc 2"/>
    <w:aliases w:val="#TM 2,#TABLE MATIERE N°2"/>
    <w:basedOn w:val="Normal"/>
    <w:autoRedefine/>
    <w:uiPriority w:val="39"/>
    <w:rsid w:val="003141E6"/>
    <w:pPr>
      <w:numPr>
        <w:numId w:val="1"/>
      </w:numPr>
      <w:tabs>
        <w:tab w:val="left" w:pos="1985"/>
        <w:tab w:val="left" w:pos="2126"/>
        <w:tab w:val="left" w:pos="2410"/>
        <w:tab w:val="left" w:pos="2552"/>
        <w:tab w:val="left" w:pos="2835"/>
        <w:tab w:val="right" w:leader="dot" w:pos="8505"/>
      </w:tabs>
      <w:suppressAutoHyphens/>
      <w:spacing w:before="40" w:after="40" w:line="240" w:lineRule="exact"/>
    </w:pPr>
    <w:rPr>
      <w:rFonts w:ascii="Arial" w:eastAsia="Arial Unicode MS" w:hAnsi="Arial" w:cs="Courier"/>
      <w:color w:val="808080"/>
      <w:sz w:val="18"/>
      <w:szCs w:val="20"/>
    </w:rPr>
  </w:style>
  <w:style w:type="paragraph" w:customStyle="1" w:styleId="1CHAPTitreN">
    <w:name w:val="#1#CHAP#Titre N°"/>
    <w:next w:val="3CHAPTexte"/>
    <w:uiPriority w:val="99"/>
    <w:rsid w:val="005548EC"/>
    <w:pPr>
      <w:pageBreakBefore/>
      <w:tabs>
        <w:tab w:val="left" w:pos="2268"/>
        <w:tab w:val="left" w:pos="3402"/>
        <w:tab w:val="left" w:pos="5103"/>
        <w:tab w:val="left" w:pos="5387"/>
        <w:tab w:val="left" w:pos="7088"/>
      </w:tabs>
      <w:suppressAutoHyphens/>
      <w:spacing w:before="240" w:line="400" w:lineRule="exact"/>
    </w:pPr>
    <w:rPr>
      <w:rFonts w:ascii="Arial" w:eastAsia="Arial Unicode MS" w:hAnsi="Arial" w:cs="Courier"/>
      <w:color w:val="009FC3"/>
      <w:sz w:val="40"/>
      <w:szCs w:val="20"/>
    </w:rPr>
  </w:style>
  <w:style w:type="paragraph" w:customStyle="1" w:styleId="3CHAPTexte">
    <w:name w:val="#3#CHAP#Texte"/>
    <w:uiPriority w:val="99"/>
    <w:rsid w:val="00442C4C"/>
    <w:pPr>
      <w:tabs>
        <w:tab w:val="left" w:pos="3969"/>
      </w:tabs>
      <w:suppressAutoHyphens/>
      <w:spacing w:after="140" w:line="260" w:lineRule="exact"/>
      <w:ind w:firstLine="397"/>
      <w:jc w:val="both"/>
    </w:pPr>
    <w:rPr>
      <w:rFonts w:ascii="Arial Narrow" w:hAnsi="Arial Narrow"/>
      <w:szCs w:val="20"/>
    </w:rPr>
  </w:style>
  <w:style w:type="paragraph" w:customStyle="1" w:styleId="4CHAPTexteGRASFaG">
    <w:name w:val="#4#CHAP#Texte GRAS FaG"/>
    <w:next w:val="3CHAPTexte"/>
    <w:autoRedefine/>
    <w:uiPriority w:val="99"/>
    <w:rsid w:val="003141E6"/>
    <w:pPr>
      <w:spacing w:after="60" w:line="260" w:lineRule="exact"/>
      <w:ind w:left="1701"/>
    </w:pPr>
    <w:rPr>
      <w:rFonts w:ascii="Arial" w:hAnsi="Arial"/>
      <w:b/>
      <w:sz w:val="20"/>
      <w:szCs w:val="20"/>
    </w:rPr>
  </w:style>
  <w:style w:type="character" w:customStyle="1" w:styleId="5CHAPTexteGRASCoul">
    <w:name w:val="#5#CHAP#Texte GRAS Coul."/>
    <w:uiPriority w:val="99"/>
    <w:rsid w:val="003141E6"/>
    <w:rPr>
      <w:rFonts w:ascii="Arial" w:hAnsi="Arial"/>
      <w:b/>
      <w:color w:val="009FC3"/>
      <w:sz w:val="20"/>
    </w:rPr>
  </w:style>
  <w:style w:type="paragraph" w:customStyle="1" w:styleId="6CHAPPuce1">
    <w:name w:val="#6#CHAP#Puce 1"/>
    <w:uiPriority w:val="99"/>
    <w:rsid w:val="003141E6"/>
    <w:pPr>
      <w:numPr>
        <w:ilvl w:val="3"/>
        <w:numId w:val="2"/>
      </w:numPr>
      <w:tabs>
        <w:tab w:val="clear" w:pos="5715"/>
        <w:tab w:val="num" w:pos="2381"/>
        <w:tab w:val="left" w:pos="2410"/>
        <w:tab w:val="left" w:pos="2552"/>
      </w:tabs>
      <w:suppressAutoHyphens/>
      <w:spacing w:after="140" w:line="260" w:lineRule="exact"/>
      <w:ind w:left="2381" w:hanging="113"/>
    </w:pPr>
    <w:rPr>
      <w:rFonts w:ascii="Arial" w:eastAsia="Arial Unicode MS" w:hAnsi="Arial"/>
      <w:sz w:val="20"/>
      <w:szCs w:val="20"/>
    </w:rPr>
  </w:style>
  <w:style w:type="paragraph" w:customStyle="1" w:styleId="0CHAPHautdePage">
    <w:name w:val="#0#CHAP# Haut de Page"/>
    <w:uiPriority w:val="99"/>
    <w:rsid w:val="003141E6"/>
    <w:pPr>
      <w:suppressAutoHyphens/>
      <w:spacing w:line="240" w:lineRule="exact"/>
      <w:jc w:val="right"/>
    </w:pPr>
    <w:rPr>
      <w:rFonts w:ascii="Arial" w:hAnsi="Arial"/>
      <w:b/>
      <w:caps/>
      <w:color w:val="888888"/>
      <w:spacing w:val="30"/>
      <w:sz w:val="24"/>
      <w:szCs w:val="20"/>
    </w:rPr>
  </w:style>
  <w:style w:type="paragraph" w:customStyle="1" w:styleId="7CHAPCadreExergueTexte">
    <w:name w:val="#7#CHAP#Cadre Exergue Texte"/>
    <w:uiPriority w:val="99"/>
    <w:rsid w:val="003141E6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1CHAPTitre">
    <w:name w:val="#1#CHAP#Titre"/>
    <w:uiPriority w:val="99"/>
    <w:rsid w:val="003141E6"/>
    <w:pPr>
      <w:spacing w:after="140"/>
      <w:ind w:left="1701"/>
    </w:pPr>
    <w:rPr>
      <w:rFonts w:ascii="Arial" w:eastAsia="MS Mincho" w:hAnsi="Arial" w:cs="Courier"/>
      <w:color w:val="009FC3"/>
      <w:sz w:val="40"/>
      <w:szCs w:val="20"/>
    </w:rPr>
  </w:style>
  <w:style w:type="paragraph" w:customStyle="1" w:styleId="BDPNomDOSSIER">
    <w:name w:val="#BDP#Nom DOSSIER"/>
    <w:uiPriority w:val="99"/>
    <w:rsid w:val="003141E6"/>
    <w:pPr>
      <w:tabs>
        <w:tab w:val="right" w:pos="9639"/>
      </w:tabs>
      <w:suppressAutoHyphens/>
    </w:pPr>
    <w:rPr>
      <w:rFonts w:ascii="Arial" w:hAnsi="Arial"/>
      <w:color w:val="F5821F"/>
      <w:sz w:val="16"/>
      <w:szCs w:val="20"/>
    </w:rPr>
  </w:style>
  <w:style w:type="character" w:customStyle="1" w:styleId="BDPRfrence">
    <w:name w:val="#BDP#Référence"/>
    <w:uiPriority w:val="99"/>
    <w:rsid w:val="003141E6"/>
    <w:rPr>
      <w:rFonts w:ascii="Arial" w:hAnsi="Arial"/>
      <w:color w:val="auto"/>
      <w:sz w:val="16"/>
    </w:rPr>
  </w:style>
  <w:style w:type="character" w:customStyle="1" w:styleId="BDPNdePage">
    <w:name w:val="#BDP# 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7CHAPCadreExergueTitre">
    <w:name w:val="#7#CHAP#Cadre Exergue Titre"/>
    <w:next w:val="7CHAPCadreExergueTexte"/>
    <w:uiPriority w:val="99"/>
    <w:rsid w:val="003141E6"/>
    <w:pPr>
      <w:spacing w:after="60" w:line="240" w:lineRule="exact"/>
      <w:ind w:left="510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4CHAPTexteGRAS">
    <w:name w:val="#4#CHAP#Texte GRAS"/>
    <w:uiPriority w:val="99"/>
    <w:rsid w:val="003141E6"/>
    <w:pPr>
      <w:spacing w:after="140"/>
      <w:ind w:left="1701"/>
      <w:jc w:val="both"/>
    </w:pPr>
    <w:rPr>
      <w:rFonts w:ascii="Arial" w:eastAsia="MS Mincho" w:hAnsi="Arial"/>
      <w:b/>
      <w:sz w:val="20"/>
      <w:szCs w:val="20"/>
    </w:rPr>
  </w:style>
  <w:style w:type="paragraph" w:customStyle="1" w:styleId="INTERIntercalaire">
    <w:name w:val="#INTER#Intercalaire"/>
    <w:uiPriority w:val="99"/>
    <w:rsid w:val="003141E6"/>
    <w:rPr>
      <w:rFonts w:ascii="Arial" w:hAnsi="Arial"/>
      <w:b/>
      <w:caps/>
      <w:color w:val="888888"/>
      <w:spacing w:val="60"/>
      <w:sz w:val="40"/>
      <w:szCs w:val="20"/>
    </w:rPr>
  </w:style>
  <w:style w:type="table" w:customStyle="1" w:styleId="57">
    <w:name w:val="57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113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985" w:type="dxa"/>
      <w:tblBorders>
        <w:top w:val="single" w:sz="4" w:space="0" w:color="888888"/>
        <w:bottom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02TexteNoirESP">
    <w:name w:val="#TABL#02#Texte Noir ESP."/>
    <w:uiPriority w:val="99"/>
    <w:rsid w:val="003141E6"/>
    <w:pPr>
      <w:spacing w:after="40" w:line="200" w:lineRule="exact"/>
      <w:ind w:left="113" w:right="113"/>
    </w:pPr>
    <w:rPr>
      <w:rFonts w:ascii="Arial" w:hAnsi="Arial"/>
      <w:sz w:val="18"/>
      <w:szCs w:val="20"/>
    </w:rPr>
  </w:style>
  <w:style w:type="character" w:customStyle="1" w:styleId="TABL02CaractereGRAS">
    <w:name w:val="#TABL#02#Caractere GRAS"/>
    <w:uiPriority w:val="99"/>
    <w:rsid w:val="003141E6"/>
    <w:rPr>
      <w:rFonts w:ascii="Arial" w:hAnsi="Arial"/>
      <w:b/>
      <w:caps/>
      <w:w w:val="100"/>
      <w:sz w:val="20"/>
      <w:vertAlign w:val="baseline"/>
    </w:rPr>
  </w:style>
  <w:style w:type="paragraph" w:customStyle="1" w:styleId="2CHAPSous-Titre">
    <w:name w:val="#2#CHAP#Sous-Titre"/>
    <w:uiPriority w:val="99"/>
    <w:rsid w:val="003141E6"/>
    <w:pPr>
      <w:tabs>
        <w:tab w:val="left" w:pos="2552"/>
      </w:tabs>
      <w:spacing w:after="500" w:line="340" w:lineRule="exact"/>
      <w:ind w:left="1701"/>
    </w:pPr>
    <w:rPr>
      <w:rFonts w:ascii="Arial" w:eastAsia="Arial Unicode MS" w:hAnsi="Arial" w:cs="Courier"/>
      <w:color w:val="F5821F"/>
      <w:sz w:val="28"/>
      <w:szCs w:val="20"/>
    </w:rPr>
  </w:style>
  <w:style w:type="paragraph" w:customStyle="1" w:styleId="TABL06Rfrences">
    <w:name w:val="#TABL#06#Références"/>
    <w:uiPriority w:val="99"/>
    <w:rsid w:val="003141E6"/>
    <w:pPr>
      <w:numPr>
        <w:numId w:val="3"/>
      </w:numPr>
      <w:tabs>
        <w:tab w:val="clear" w:pos="284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Cs w:val="20"/>
    </w:rPr>
  </w:style>
  <w:style w:type="paragraph" w:customStyle="1" w:styleId="TABL00TitreFD">
    <w:name w:val="#TABL#00#Titre FàD"/>
    <w:uiPriority w:val="99"/>
    <w:rsid w:val="003141E6"/>
    <w:pPr>
      <w:spacing w:line="200" w:lineRule="exact"/>
      <w:jc w:val="right"/>
    </w:pPr>
    <w:rPr>
      <w:rFonts w:ascii="Arial" w:hAnsi="Arial"/>
      <w:caps/>
      <w:color w:val="999999"/>
      <w:sz w:val="20"/>
      <w:szCs w:val="24"/>
    </w:rPr>
  </w:style>
  <w:style w:type="paragraph" w:customStyle="1" w:styleId="TABL05BandeauFaG">
    <w:name w:val="#TABL#05#Bandeau FaG"/>
    <w:uiPriority w:val="99"/>
    <w:rsid w:val="003141E6"/>
    <w:pPr>
      <w:shd w:val="clear" w:color="auto" w:fill="009FC3"/>
    </w:pPr>
    <w:rPr>
      <w:rFonts w:ascii="Arial" w:hAnsi="Arial"/>
      <w:b/>
      <w:caps/>
      <w:color w:val="FFFFFF"/>
      <w:szCs w:val="20"/>
    </w:rPr>
  </w:style>
  <w:style w:type="paragraph" w:customStyle="1" w:styleId="2CHAPSous-TitreN">
    <w:name w:val="#2#CHAP#Sous-Titre N°"/>
    <w:next w:val="3CHAPTexte"/>
    <w:uiPriority w:val="99"/>
    <w:rsid w:val="005548EC"/>
    <w:pPr>
      <w:tabs>
        <w:tab w:val="left" w:pos="1985"/>
        <w:tab w:val="num" w:pos="2268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280" w:after="120" w:line="360" w:lineRule="exact"/>
      <w:ind w:left="2268"/>
      <w:outlineLvl w:val="1"/>
    </w:pPr>
    <w:rPr>
      <w:rFonts w:ascii="Arial" w:eastAsia="Arial Unicode MS" w:hAnsi="Arial" w:cs="Courier"/>
      <w:b/>
      <w:color w:val="999999"/>
      <w:sz w:val="26"/>
      <w:szCs w:val="20"/>
    </w:rPr>
  </w:style>
  <w:style w:type="paragraph" w:customStyle="1" w:styleId="SCH01TitreBandCAP">
    <w:name w:val="#SCH#01#Titre Band. CAP"/>
    <w:uiPriority w:val="99"/>
    <w:rsid w:val="003141E6"/>
    <w:pPr>
      <w:spacing w:line="240" w:lineRule="exact"/>
      <w:jc w:val="center"/>
    </w:pPr>
    <w:rPr>
      <w:rFonts w:ascii="Arial" w:hAnsi="Arial"/>
      <w:caps/>
      <w:color w:val="FFFFFF"/>
      <w:sz w:val="20"/>
      <w:szCs w:val="24"/>
    </w:rPr>
  </w:style>
  <w:style w:type="paragraph" w:customStyle="1" w:styleId="SCH02TitreBand">
    <w:name w:val="#SCH#02#Titre Band."/>
    <w:uiPriority w:val="99"/>
    <w:rsid w:val="003141E6"/>
    <w:pPr>
      <w:jc w:val="center"/>
    </w:pPr>
    <w:rPr>
      <w:rFonts w:ascii="Arial" w:hAnsi="Arial"/>
      <w:color w:val="FFFFFF"/>
      <w:sz w:val="20"/>
      <w:szCs w:val="24"/>
    </w:rPr>
  </w:style>
  <w:style w:type="paragraph" w:customStyle="1" w:styleId="SCH03Sous-TitreLigne">
    <w:name w:val="#SCH#03#Sous-Titre Ligne"/>
    <w:uiPriority w:val="99"/>
    <w:rsid w:val="003141E6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009FC3"/>
      <w:sz w:val="18"/>
      <w:szCs w:val="24"/>
    </w:rPr>
  </w:style>
  <w:style w:type="character" w:customStyle="1" w:styleId="BDPNdePage0">
    <w:name w:val="#BDP#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SCH05TextePuceil">
    <w:name w:val="#SCH#05#Texte Puce Œil"/>
    <w:uiPriority w:val="99"/>
    <w:rsid w:val="003141E6"/>
    <w:pPr>
      <w:numPr>
        <w:numId w:val="5"/>
      </w:numPr>
      <w:spacing w:after="60" w:line="180" w:lineRule="exact"/>
      <w:ind w:left="283" w:hanging="170"/>
    </w:pPr>
    <w:rPr>
      <w:rFonts w:ascii="Arial" w:hAnsi="Arial"/>
      <w:sz w:val="18"/>
      <w:szCs w:val="24"/>
    </w:rPr>
  </w:style>
  <w:style w:type="paragraph" w:customStyle="1" w:styleId="SCH06TextePuceCarre">
    <w:name w:val="#SCH#06#Texte Puce Carre"/>
    <w:uiPriority w:val="99"/>
    <w:rsid w:val="003141E6"/>
    <w:pPr>
      <w:numPr>
        <w:numId w:val="4"/>
      </w:numPr>
      <w:spacing w:after="60" w:line="180" w:lineRule="exact"/>
      <w:ind w:left="226" w:hanging="113"/>
    </w:pPr>
    <w:rPr>
      <w:rFonts w:ascii="Arial" w:hAnsi="Arial"/>
      <w:sz w:val="18"/>
      <w:szCs w:val="24"/>
    </w:rPr>
  </w:style>
  <w:style w:type="paragraph" w:customStyle="1" w:styleId="ORG05Telephone">
    <w:name w:val="#ORG#05#Telephone"/>
    <w:uiPriority w:val="99"/>
    <w:rsid w:val="003141E6"/>
    <w:pPr>
      <w:numPr>
        <w:numId w:val="7"/>
      </w:numPr>
      <w:tabs>
        <w:tab w:val="left" w:pos="142"/>
      </w:tabs>
      <w:spacing w:before="20"/>
    </w:pPr>
    <w:rPr>
      <w:rFonts w:ascii="Arial" w:hAnsi="Arial"/>
      <w:b/>
      <w:color w:val="009FC3"/>
      <w:sz w:val="16"/>
      <w:szCs w:val="20"/>
    </w:rPr>
  </w:style>
  <w:style w:type="paragraph" w:customStyle="1" w:styleId="ORG02Fonction">
    <w:name w:val="#ORG#02#Fonction"/>
    <w:uiPriority w:val="99"/>
    <w:rsid w:val="003141E6"/>
    <w:pPr>
      <w:spacing w:after="60" w:line="200" w:lineRule="exact"/>
    </w:pPr>
    <w:rPr>
      <w:rFonts w:ascii="Arial" w:hAnsi="Arial"/>
      <w:i/>
      <w:color w:val="888888"/>
      <w:sz w:val="20"/>
      <w:szCs w:val="20"/>
    </w:rPr>
  </w:style>
  <w:style w:type="paragraph" w:customStyle="1" w:styleId="ORG01Nom">
    <w:name w:val="#ORG#01#Nom"/>
    <w:uiPriority w:val="99"/>
    <w:rsid w:val="003141E6"/>
    <w:pPr>
      <w:spacing w:after="20" w:line="240" w:lineRule="exact"/>
    </w:pPr>
    <w:rPr>
      <w:rFonts w:ascii="Arial" w:hAnsi="Arial"/>
      <w:b/>
      <w:color w:val="009FC3"/>
      <w:szCs w:val="20"/>
    </w:rPr>
  </w:style>
  <w:style w:type="paragraph" w:customStyle="1" w:styleId="ORG03SubordonneAssistant">
    <w:name w:val="#ORG#03#Subordonne+Assistant"/>
    <w:uiPriority w:val="99"/>
    <w:rsid w:val="003141E6"/>
    <w:pPr>
      <w:spacing w:line="180" w:lineRule="exact"/>
    </w:pPr>
    <w:rPr>
      <w:rFonts w:ascii="Arial" w:hAnsi="Arial"/>
      <w:b/>
      <w:color w:val="999999"/>
      <w:sz w:val="16"/>
      <w:szCs w:val="20"/>
    </w:rPr>
  </w:style>
  <w:style w:type="paragraph" w:customStyle="1" w:styleId="ORG04FonctionSubRegions">
    <w:name w:val="#ORG#04#Fonction Sub./Regions"/>
    <w:uiPriority w:val="99"/>
    <w:rsid w:val="003141E6"/>
    <w:pPr>
      <w:spacing w:after="40"/>
    </w:pPr>
    <w:rPr>
      <w:rFonts w:ascii="Arial" w:hAnsi="Arial"/>
      <w:i/>
      <w:sz w:val="16"/>
      <w:szCs w:val="20"/>
    </w:rPr>
  </w:style>
  <w:style w:type="paragraph" w:customStyle="1" w:styleId="ORG06TelAssistantFaG">
    <w:name w:val="#ORG#06#Tel. Assistant FaG"/>
    <w:uiPriority w:val="99"/>
    <w:rsid w:val="003141E6"/>
    <w:pPr>
      <w:numPr>
        <w:numId w:val="6"/>
      </w:numPr>
      <w:tabs>
        <w:tab w:val="left" w:pos="113"/>
        <w:tab w:val="left" w:pos="567"/>
        <w:tab w:val="left" w:pos="851"/>
      </w:tabs>
    </w:pPr>
    <w:rPr>
      <w:rFonts w:ascii="Arial" w:hAnsi="Arial"/>
      <w:b/>
      <w:color w:val="999999"/>
      <w:sz w:val="16"/>
      <w:szCs w:val="20"/>
    </w:rPr>
  </w:style>
  <w:style w:type="paragraph" w:customStyle="1" w:styleId="ORG05Sous-Subordonne">
    <w:name w:val="#ORG#05#Sous-Subordonne"/>
    <w:uiPriority w:val="99"/>
    <w:rsid w:val="003141E6"/>
    <w:rPr>
      <w:rFonts w:ascii="Arial" w:hAnsi="Arial"/>
      <w:sz w:val="16"/>
      <w:szCs w:val="20"/>
    </w:rPr>
  </w:style>
  <w:style w:type="paragraph" w:customStyle="1" w:styleId="ORG06TelAssistantFaD">
    <w:name w:val="#ORG#06#Tel. Assistant FaD"/>
    <w:uiPriority w:val="99"/>
    <w:rsid w:val="003141E6"/>
    <w:pPr>
      <w:numPr>
        <w:numId w:val="8"/>
      </w:numPr>
      <w:tabs>
        <w:tab w:val="right" w:pos="113"/>
      </w:tabs>
      <w:jc w:val="right"/>
    </w:pPr>
    <w:rPr>
      <w:rFonts w:ascii="Arial" w:hAnsi="Arial"/>
      <w:b/>
      <w:color w:val="999999"/>
      <w:sz w:val="16"/>
      <w:szCs w:val="20"/>
    </w:rPr>
  </w:style>
  <w:style w:type="paragraph" w:customStyle="1" w:styleId="4CHAPTexte">
    <w:name w:val="#4#CHAP#Texte"/>
    <w:uiPriority w:val="99"/>
    <w:rsid w:val="003141E6"/>
    <w:pPr>
      <w:tabs>
        <w:tab w:val="left" w:pos="3969"/>
      </w:tabs>
      <w:suppressAutoHyphens/>
      <w:spacing w:after="140" w:line="280" w:lineRule="exact"/>
      <w:ind w:left="1701"/>
      <w:jc w:val="both"/>
    </w:pPr>
    <w:rPr>
      <w:rFonts w:ascii="Arial" w:hAnsi="Arial"/>
      <w:sz w:val="20"/>
      <w:szCs w:val="20"/>
    </w:rPr>
  </w:style>
  <w:style w:type="character" w:customStyle="1" w:styleId="3CHAPCaractereGRAS">
    <w:name w:val="#3#CHAP#Caractere GRAS"/>
    <w:uiPriority w:val="99"/>
    <w:rsid w:val="003141E6"/>
    <w:rPr>
      <w:rFonts w:ascii="Arial" w:hAnsi="Arial"/>
      <w:b/>
      <w:color w:val="F5821F"/>
      <w:sz w:val="24"/>
    </w:rPr>
  </w:style>
  <w:style w:type="paragraph" w:customStyle="1" w:styleId="DIVLgende">
    <w:name w:val="#DIV#Légende"/>
    <w:uiPriority w:val="99"/>
    <w:rsid w:val="003141E6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  <w:sz w:val="20"/>
      <w:szCs w:val="20"/>
    </w:rPr>
  </w:style>
  <w:style w:type="paragraph" w:customStyle="1" w:styleId="REF01Titre">
    <w:name w:val="#REF#01#Titre"/>
    <w:uiPriority w:val="99"/>
    <w:rsid w:val="003141E6"/>
    <w:pPr>
      <w:pBdr>
        <w:bottom w:val="single" w:sz="4" w:space="10" w:color="888888"/>
      </w:pBdr>
      <w:tabs>
        <w:tab w:val="left" w:pos="3119"/>
        <w:tab w:val="left" w:pos="3686"/>
        <w:tab w:val="left" w:pos="5103"/>
      </w:tabs>
      <w:spacing w:before="120" w:after="480" w:line="320" w:lineRule="exact"/>
      <w:ind w:left="1418"/>
    </w:pPr>
    <w:rPr>
      <w:rFonts w:ascii="Arial" w:hAnsi="Arial"/>
      <w:noProof/>
      <w:color w:val="888888"/>
      <w:sz w:val="40"/>
      <w:szCs w:val="20"/>
    </w:rPr>
  </w:style>
  <w:style w:type="paragraph" w:customStyle="1" w:styleId="REF03Liste">
    <w:name w:val="#REF#03#Liste"/>
    <w:uiPriority w:val="99"/>
    <w:rsid w:val="003141E6"/>
    <w:pPr>
      <w:numPr>
        <w:numId w:val="11"/>
      </w:numPr>
      <w:tabs>
        <w:tab w:val="clear" w:pos="5664"/>
        <w:tab w:val="left" w:pos="567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2Societe">
    <w:name w:val="#REF#02#Societe"/>
    <w:uiPriority w:val="99"/>
    <w:rsid w:val="003141E6"/>
    <w:pPr>
      <w:numPr>
        <w:numId w:val="9"/>
      </w:numPr>
      <w:tabs>
        <w:tab w:val="left" w:pos="1985"/>
        <w:tab w:val="left" w:pos="2268"/>
      </w:tabs>
      <w:spacing w:before="120" w:after="480" w:line="320" w:lineRule="exact"/>
    </w:pPr>
    <w:rPr>
      <w:rFonts w:ascii="Arial" w:hAnsi="Arial"/>
      <w:caps/>
      <w:color w:val="009FC3"/>
      <w:spacing w:val="10"/>
      <w:sz w:val="32"/>
      <w:szCs w:val="20"/>
      <w:lang w:val="en-US"/>
    </w:rPr>
  </w:style>
  <w:style w:type="paragraph" w:customStyle="1" w:styleId="REF04ContactFaD">
    <w:name w:val="#REF#04#Contact FaD"/>
    <w:next w:val="REF05NomContactFaD"/>
    <w:uiPriority w:val="99"/>
    <w:rsid w:val="003141E6"/>
    <w:pPr>
      <w:spacing w:after="100" w:line="240" w:lineRule="exact"/>
      <w:jc w:val="righ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D">
    <w:name w:val="#REF#05#Nom Contact FaD"/>
    <w:uiPriority w:val="99"/>
    <w:rsid w:val="003141E6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REF03ListeSansPhotos">
    <w:name w:val="#REF#03#Liste Sans Photos"/>
    <w:uiPriority w:val="99"/>
    <w:rsid w:val="003141E6"/>
    <w:pPr>
      <w:numPr>
        <w:numId w:val="10"/>
      </w:numPr>
      <w:tabs>
        <w:tab w:val="left" w:pos="1985"/>
        <w:tab w:val="left" w:pos="2268"/>
        <w:tab w:val="left" w:pos="2410"/>
        <w:tab w:val="left" w:pos="2552"/>
        <w:tab w:val="left" w:pos="2693"/>
        <w:tab w:val="left" w:pos="2835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4ContactFaG">
    <w:name w:val="#REF#04#Contact FaG"/>
    <w:next w:val="REF05NomContactFaG"/>
    <w:uiPriority w:val="99"/>
    <w:rsid w:val="003141E6"/>
    <w:pPr>
      <w:spacing w:after="100" w:line="240" w:lineRule="exac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G">
    <w:name w:val="#REF#05#Nom Contact FaG"/>
    <w:uiPriority w:val="99"/>
    <w:rsid w:val="003141E6"/>
    <w:pPr>
      <w:spacing w:line="240" w:lineRule="exact"/>
    </w:pPr>
    <w:rPr>
      <w:rFonts w:ascii="Arial" w:hAnsi="Arial"/>
      <w:sz w:val="20"/>
      <w:szCs w:val="20"/>
    </w:rPr>
  </w:style>
  <w:style w:type="paragraph" w:customStyle="1" w:styleId="IMPL1Ville">
    <w:name w:val="#IMPL#1#Ville"/>
    <w:autoRedefine/>
    <w:uiPriority w:val="99"/>
    <w:rsid w:val="003141E6"/>
    <w:pPr>
      <w:numPr>
        <w:numId w:val="12"/>
      </w:numPr>
      <w:spacing w:before="120" w:line="200" w:lineRule="exact"/>
      <w:ind w:left="284" w:firstLine="0"/>
    </w:pPr>
    <w:rPr>
      <w:rFonts w:ascii="Arial" w:hAnsi="Arial"/>
      <w:b/>
      <w:color w:val="009FC3"/>
      <w:sz w:val="18"/>
      <w:szCs w:val="20"/>
    </w:rPr>
  </w:style>
  <w:style w:type="paragraph" w:customStyle="1" w:styleId="IMPL2Adresse">
    <w:name w:val="#IMPL#2#Adresse"/>
    <w:next w:val="IMPL3Contact"/>
    <w:uiPriority w:val="99"/>
    <w:rsid w:val="003141E6"/>
    <w:pPr>
      <w:ind w:left="170"/>
    </w:pPr>
    <w:rPr>
      <w:rFonts w:ascii="Arial" w:hAnsi="Arial"/>
      <w:color w:val="000000"/>
      <w:sz w:val="16"/>
      <w:szCs w:val="20"/>
    </w:rPr>
  </w:style>
  <w:style w:type="paragraph" w:customStyle="1" w:styleId="IMPL3Contact">
    <w:name w:val="#IMPL#3#Contact"/>
    <w:next w:val="IMPL1Ville"/>
    <w:uiPriority w:val="99"/>
    <w:rsid w:val="003141E6"/>
    <w:pPr>
      <w:ind w:left="170"/>
    </w:pPr>
    <w:rPr>
      <w:rFonts w:ascii="Arial" w:hAnsi="Arial"/>
      <w:b/>
      <w:color w:val="999999"/>
      <w:sz w:val="16"/>
      <w:szCs w:val="20"/>
    </w:rPr>
  </w:style>
  <w:style w:type="paragraph" w:customStyle="1" w:styleId="GRAPH1NomGraphique">
    <w:name w:val="#GRAPH#1#Nom Graphique"/>
    <w:autoRedefine/>
    <w:uiPriority w:val="99"/>
    <w:rsid w:val="003141E6"/>
    <w:pPr>
      <w:framePr w:hSpace="141" w:wrap="around" w:vAnchor="text" w:hAnchor="margin" w:xAlign="right" w:y="187"/>
      <w:suppressAutoHyphens/>
      <w:spacing w:after="40" w:line="220" w:lineRule="exact"/>
    </w:pPr>
    <w:rPr>
      <w:rFonts w:ascii="Arial" w:hAnsi="Arial"/>
      <w:b/>
      <w:color w:val="009FC3"/>
      <w:szCs w:val="20"/>
    </w:rPr>
  </w:style>
  <w:style w:type="paragraph" w:customStyle="1" w:styleId="GRAPH2TexteGraphique">
    <w:name w:val="#GRAPH#2#Texte Graphique"/>
    <w:uiPriority w:val="99"/>
    <w:rsid w:val="003141E6"/>
    <w:pPr>
      <w:ind w:left="284"/>
    </w:pPr>
    <w:rPr>
      <w:rFonts w:ascii="Arial" w:hAnsi="Arial"/>
      <w:sz w:val="20"/>
      <w:szCs w:val="20"/>
    </w:rPr>
  </w:style>
  <w:style w:type="table" w:customStyle="1" w:styleId="571">
    <w:name w:val="571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Borders>
        <w:top w:val="single" w:sz="4" w:space="0" w:color="009FC3"/>
        <w:left w:val="single" w:sz="4" w:space="0" w:color="009FC3"/>
        <w:bottom w:val="single" w:sz="4" w:space="0" w:color="009FC3"/>
        <w:right w:val="single" w:sz="4" w:space="0" w:color="009FC3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05TexteNOIR">
    <w:name w:val="#FORM#05#Texte NOIR"/>
    <w:uiPriority w:val="99"/>
    <w:rsid w:val="003141E6"/>
    <w:pPr>
      <w:spacing w:after="60" w:line="240" w:lineRule="exact"/>
      <w:ind w:left="1701"/>
    </w:pPr>
    <w:rPr>
      <w:rFonts w:ascii="Arial" w:hAnsi="Arial"/>
      <w:sz w:val="20"/>
      <w:szCs w:val="20"/>
    </w:rPr>
  </w:style>
  <w:style w:type="character" w:customStyle="1" w:styleId="FORM06CaractereBoldBLEU">
    <w:name w:val="#FORM#06#Caractere Bold BLEU"/>
    <w:uiPriority w:val="99"/>
    <w:rsid w:val="003141E6"/>
    <w:rPr>
      <w:rFonts w:ascii="Arial" w:hAnsi="Arial"/>
      <w:b/>
      <w:color w:val="009FC3"/>
    </w:rPr>
  </w:style>
  <w:style w:type="paragraph" w:customStyle="1" w:styleId="FORM01PrestationFaD">
    <w:name w:val="#FORM#01#Prestation FaD"/>
    <w:uiPriority w:val="99"/>
    <w:rsid w:val="003141E6"/>
    <w:pPr>
      <w:spacing w:after="60" w:line="300" w:lineRule="exact"/>
      <w:jc w:val="right"/>
    </w:pPr>
    <w:rPr>
      <w:rFonts w:ascii="Arial" w:hAnsi="Arial"/>
      <w:b/>
      <w:caps/>
      <w:color w:val="888888"/>
      <w:sz w:val="20"/>
      <w:szCs w:val="20"/>
    </w:rPr>
  </w:style>
  <w:style w:type="paragraph" w:customStyle="1" w:styleId="FORM02Titre">
    <w:name w:val="#FORM#02#Titre"/>
    <w:uiPriority w:val="99"/>
    <w:rsid w:val="003141E6"/>
    <w:pPr>
      <w:spacing w:before="400" w:after="100" w:line="340" w:lineRule="exact"/>
      <w:ind w:left="1701"/>
    </w:pPr>
    <w:rPr>
      <w:rFonts w:ascii="Arial" w:hAnsi="Arial"/>
      <w:b/>
      <w:color w:val="009FC3"/>
      <w:sz w:val="36"/>
      <w:szCs w:val="20"/>
    </w:rPr>
  </w:style>
  <w:style w:type="paragraph" w:customStyle="1" w:styleId="TABL01TexteGris">
    <w:name w:val="#TABL#01#Texte Gris"/>
    <w:uiPriority w:val="99"/>
    <w:rsid w:val="003141E6"/>
    <w:rPr>
      <w:rFonts w:ascii="Arial" w:hAnsi="Arial"/>
      <w:color w:val="888888"/>
      <w:sz w:val="18"/>
      <w:szCs w:val="20"/>
    </w:rPr>
  </w:style>
  <w:style w:type="paragraph" w:customStyle="1" w:styleId="TABL03TexteBoldBleu">
    <w:name w:val="#TABL#03#Texte Bold Bleu"/>
    <w:uiPriority w:val="99"/>
    <w:rsid w:val="003141E6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009FC3"/>
      <w:sz w:val="18"/>
      <w:szCs w:val="20"/>
    </w:rPr>
  </w:style>
  <w:style w:type="paragraph" w:customStyle="1" w:styleId="FORM05TextePuce">
    <w:name w:val="#FORM#05#Texte Puce"/>
    <w:next w:val="FORM02Titre"/>
    <w:uiPriority w:val="99"/>
    <w:rsid w:val="003141E6"/>
    <w:pPr>
      <w:numPr>
        <w:numId w:val="13"/>
      </w:numPr>
      <w:tabs>
        <w:tab w:val="clear" w:pos="2061"/>
        <w:tab w:val="left" w:pos="57"/>
        <w:tab w:val="left" w:pos="170"/>
      </w:tabs>
      <w:spacing w:after="100" w:line="240" w:lineRule="exact"/>
      <w:ind w:left="1871" w:hanging="170"/>
    </w:pPr>
    <w:rPr>
      <w:rFonts w:ascii="Arial" w:hAnsi="Arial"/>
      <w:sz w:val="20"/>
      <w:szCs w:val="20"/>
    </w:rPr>
  </w:style>
  <w:style w:type="paragraph" w:customStyle="1" w:styleId="FORM03Sous-Titre">
    <w:name w:val="#FORM#03#Sous-Titre"/>
    <w:uiPriority w:val="99"/>
    <w:rsid w:val="003141E6"/>
    <w:pPr>
      <w:spacing w:before="400" w:line="320" w:lineRule="exact"/>
      <w:ind w:left="1701"/>
    </w:pPr>
    <w:rPr>
      <w:rFonts w:ascii="Arial" w:hAnsi="Arial"/>
      <w:b/>
      <w:color w:val="888888"/>
      <w:sz w:val="28"/>
      <w:szCs w:val="20"/>
    </w:rPr>
  </w:style>
  <w:style w:type="paragraph" w:customStyle="1" w:styleId="FORM04Inter-Titre">
    <w:name w:val="#FORM#04#Inter-Titre"/>
    <w:uiPriority w:val="99"/>
    <w:rsid w:val="003141E6"/>
    <w:pPr>
      <w:pBdr>
        <w:bottom w:val="single" w:sz="4" w:space="2" w:color="009FC3"/>
      </w:pBdr>
      <w:spacing w:before="400" w:after="100" w:line="240" w:lineRule="exact"/>
      <w:ind w:left="1701"/>
    </w:pPr>
    <w:rPr>
      <w:rFonts w:ascii="Arial" w:hAnsi="Arial"/>
      <w:b/>
      <w:caps/>
      <w:szCs w:val="20"/>
    </w:rPr>
  </w:style>
  <w:style w:type="paragraph" w:customStyle="1" w:styleId="FORM06TextePuceil">
    <w:name w:val="#FORM#06#Texte Puce Œil"/>
    <w:uiPriority w:val="99"/>
    <w:rsid w:val="003141E6"/>
    <w:pPr>
      <w:numPr>
        <w:numId w:val="14"/>
      </w:numPr>
      <w:tabs>
        <w:tab w:val="clear" w:pos="2061"/>
        <w:tab w:val="left" w:pos="1928"/>
      </w:tabs>
      <w:spacing w:after="60"/>
      <w:ind w:left="1928" w:hanging="227"/>
    </w:pPr>
    <w:rPr>
      <w:rFonts w:ascii="Arial" w:hAnsi="Arial"/>
      <w:color w:val="888888"/>
      <w:sz w:val="20"/>
      <w:szCs w:val="20"/>
    </w:rPr>
  </w:style>
  <w:style w:type="paragraph" w:customStyle="1" w:styleId="TABL04TextePuceCarr">
    <w:name w:val="#TABL#04#Texte Puce Carré"/>
    <w:uiPriority w:val="99"/>
    <w:rsid w:val="003141E6"/>
    <w:pPr>
      <w:numPr>
        <w:numId w:val="15"/>
      </w:numPr>
      <w:tabs>
        <w:tab w:val="clear" w:pos="720"/>
        <w:tab w:val="left" w:pos="284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 w:after="60" w:line="200" w:lineRule="exact"/>
      <w:ind w:left="283" w:hanging="170"/>
    </w:pPr>
    <w:rPr>
      <w:rFonts w:ascii="Arial" w:hAnsi="Arial"/>
      <w:color w:val="000000"/>
      <w:sz w:val="18"/>
      <w:szCs w:val="20"/>
    </w:rPr>
  </w:style>
  <w:style w:type="paragraph" w:customStyle="1" w:styleId="FORM05TexteGRIS">
    <w:name w:val="#FORM#05#Texte GRIS"/>
    <w:uiPriority w:val="99"/>
    <w:rsid w:val="003141E6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/>
      <w:ind w:left="1701"/>
    </w:pPr>
    <w:rPr>
      <w:rFonts w:ascii="Arial" w:hAnsi="Arial"/>
      <w:color w:val="888888"/>
      <w:sz w:val="20"/>
      <w:szCs w:val="20"/>
    </w:rPr>
  </w:style>
  <w:style w:type="paragraph" w:customStyle="1" w:styleId="FORM05TexteGrasBLEU">
    <w:name w:val="#FORM#05#Texte Gras BLEU"/>
    <w:uiPriority w:val="99"/>
    <w:rsid w:val="003141E6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009FC3"/>
      <w:sz w:val="20"/>
      <w:szCs w:val="20"/>
    </w:rPr>
  </w:style>
  <w:style w:type="paragraph" w:customStyle="1" w:styleId="TABL05Bandeau">
    <w:name w:val="#TABL#05#Bandeau"/>
    <w:uiPriority w:val="99"/>
    <w:rsid w:val="003141E6"/>
    <w:pPr>
      <w:shd w:val="clear" w:color="auto" w:fill="009FC3"/>
      <w:jc w:val="center"/>
    </w:pPr>
    <w:rPr>
      <w:rFonts w:ascii="Arial" w:hAnsi="Arial"/>
      <w:b/>
      <w:caps/>
      <w:color w:val="FFFFFF"/>
      <w:sz w:val="20"/>
      <w:szCs w:val="20"/>
    </w:rPr>
  </w:style>
  <w:style w:type="paragraph" w:customStyle="1" w:styleId="TABL02TexteNoir">
    <w:name w:val="#TABL#02#Texte Noir"/>
    <w:uiPriority w:val="99"/>
    <w:rsid w:val="003141E6"/>
    <w:rPr>
      <w:rFonts w:ascii="Arial" w:hAnsi="Arial"/>
      <w:sz w:val="18"/>
      <w:szCs w:val="20"/>
    </w:rPr>
  </w:style>
  <w:style w:type="paragraph" w:styleId="En-tte">
    <w:name w:val="header"/>
    <w:basedOn w:val="Normal"/>
    <w:link w:val="En-tt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854011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54011"/>
    <w:rPr>
      <w:rFonts w:cs="Times New Roman"/>
      <w:sz w:val="24"/>
      <w:szCs w:val="24"/>
    </w:rPr>
  </w:style>
  <w:style w:type="paragraph" w:customStyle="1" w:styleId="CV01Fonction">
    <w:name w:val="#CV#01#Fonction"/>
    <w:next w:val="CV02NomAge"/>
    <w:uiPriority w:val="99"/>
    <w:rsid w:val="003141E6"/>
    <w:pPr>
      <w:tabs>
        <w:tab w:val="left" w:pos="2552"/>
      </w:tabs>
      <w:spacing w:after="400" w:line="320" w:lineRule="exact"/>
      <w:ind w:left="2552"/>
    </w:pPr>
    <w:rPr>
      <w:rFonts w:ascii="Arial" w:eastAsia="Arial Unicode MS" w:hAnsi="Arial" w:cs="Courier"/>
      <w:b/>
      <w:color w:val="009FC3"/>
      <w:sz w:val="28"/>
      <w:szCs w:val="20"/>
    </w:rPr>
  </w:style>
  <w:style w:type="paragraph" w:customStyle="1" w:styleId="CV03TitrePoste">
    <w:name w:val="#CV#03#Titre/Poste"/>
    <w:next w:val="CV04Sous-Titre"/>
    <w:uiPriority w:val="99"/>
    <w:rsid w:val="003141E6"/>
    <w:pPr>
      <w:suppressAutoHyphens/>
      <w:spacing w:before="600" w:line="280" w:lineRule="exact"/>
      <w:ind w:left="1418"/>
    </w:pPr>
    <w:rPr>
      <w:rFonts w:ascii="Arial" w:eastAsia="Arial Unicode MS" w:hAnsi="Arial" w:cs="Courier"/>
      <w:b/>
      <w:caps/>
      <w:color w:val="888888"/>
      <w:spacing w:val="40"/>
      <w:sz w:val="28"/>
      <w:szCs w:val="20"/>
    </w:rPr>
  </w:style>
  <w:style w:type="paragraph" w:customStyle="1" w:styleId="CV02NomAge">
    <w:name w:val="#CV#02#Nom/Age"/>
    <w:uiPriority w:val="99"/>
    <w:rsid w:val="003141E6"/>
    <w:pPr>
      <w:spacing w:line="260" w:lineRule="exact"/>
      <w:ind w:left="2552"/>
    </w:pPr>
    <w:rPr>
      <w:rFonts w:ascii="Arial" w:eastAsia="Arial Unicode MS" w:hAnsi="Arial" w:cs="Courier"/>
      <w:b/>
      <w:color w:val="888888"/>
      <w:szCs w:val="20"/>
    </w:rPr>
  </w:style>
  <w:style w:type="paragraph" w:customStyle="1" w:styleId="CV04Sous-Titre">
    <w:name w:val="#CV#04#Sous-Titre"/>
    <w:next w:val="CV06Texte"/>
    <w:uiPriority w:val="99"/>
    <w:rsid w:val="003141E6"/>
    <w:pPr>
      <w:pBdr>
        <w:top w:val="single" w:sz="4" w:space="3" w:color="009FC3"/>
      </w:pBdr>
      <w:spacing w:before="400" w:after="100" w:line="240" w:lineRule="exact"/>
      <w:ind w:left="1418"/>
    </w:pPr>
    <w:rPr>
      <w:rFonts w:ascii="Arial" w:eastAsia="Arial Unicode MS" w:hAnsi="Arial" w:cs="Courier"/>
      <w:b/>
      <w:color w:val="009FC3"/>
      <w:szCs w:val="20"/>
    </w:rPr>
  </w:style>
  <w:style w:type="paragraph" w:customStyle="1" w:styleId="CV05DateTexte">
    <w:name w:val="#CV#05#Date &amp; Texte"/>
    <w:uiPriority w:val="99"/>
    <w:rsid w:val="003141E6"/>
    <w:pPr>
      <w:numPr>
        <w:numId w:val="17"/>
      </w:numPr>
      <w:tabs>
        <w:tab w:val="clear" w:pos="1702"/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  <w:sz w:val="20"/>
      <w:szCs w:val="20"/>
    </w:rPr>
  </w:style>
  <w:style w:type="character" w:customStyle="1" w:styleId="CV06TexteGras">
    <w:name w:val="#CV#06#Texte Gras"/>
    <w:uiPriority w:val="99"/>
    <w:rsid w:val="003141E6"/>
    <w:rPr>
      <w:rFonts w:ascii="Arial" w:hAnsi="Arial"/>
      <w:b/>
      <w:caps/>
      <w:color w:val="888888"/>
      <w:sz w:val="20"/>
      <w:vertAlign w:val="baseline"/>
    </w:rPr>
  </w:style>
  <w:style w:type="paragraph" w:customStyle="1" w:styleId="CV06Texte">
    <w:name w:val="#CV#06#Texte"/>
    <w:uiPriority w:val="99"/>
    <w:rsid w:val="003141E6"/>
    <w:pPr>
      <w:ind w:left="1418"/>
    </w:pPr>
    <w:rPr>
      <w:rFonts w:ascii="Arial" w:hAnsi="Arial"/>
      <w:noProof/>
      <w:color w:val="888888"/>
      <w:sz w:val="20"/>
      <w:szCs w:val="20"/>
    </w:rPr>
  </w:style>
  <w:style w:type="table" w:styleId="Grilledutableau">
    <w:name w:val="Table Grid"/>
    <w:basedOn w:val="TableauNormal"/>
    <w:rsid w:val="003141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UR1AdresseHdP">
    <w:name w:val="#COUR#1# Adresse HdP"/>
    <w:next w:val="COUR2Titre"/>
    <w:uiPriority w:val="99"/>
    <w:rsid w:val="003141E6"/>
    <w:pPr>
      <w:keepNext/>
      <w:numPr>
        <w:numId w:val="18"/>
      </w:numPr>
      <w:suppressAutoHyphens/>
      <w:spacing w:after="1400" w:line="220" w:lineRule="exact"/>
    </w:pPr>
    <w:rPr>
      <w:rFonts w:ascii="Arial" w:hAnsi="Arial"/>
      <w:sz w:val="16"/>
      <w:szCs w:val="20"/>
    </w:rPr>
  </w:style>
  <w:style w:type="paragraph" w:customStyle="1" w:styleId="COUR2Titre">
    <w:name w:val="#COUR#2# Titre"/>
    <w:uiPriority w:val="99"/>
    <w:rsid w:val="003141E6"/>
    <w:pPr>
      <w:suppressAutoHyphens/>
      <w:spacing w:after="600" w:line="420" w:lineRule="exact"/>
      <w:jc w:val="center"/>
    </w:pPr>
    <w:rPr>
      <w:rFonts w:ascii="Arial" w:hAnsi="Arial"/>
      <w:b/>
      <w:caps/>
      <w:color w:val="009FC3"/>
      <w:sz w:val="42"/>
      <w:szCs w:val="20"/>
    </w:rPr>
  </w:style>
  <w:style w:type="paragraph" w:customStyle="1" w:styleId="COUR3TexteCourant">
    <w:name w:val="#COUR#3# Texte Courant"/>
    <w:uiPriority w:val="99"/>
    <w:rsid w:val="003141E6"/>
    <w:pPr>
      <w:spacing w:line="300" w:lineRule="exact"/>
      <w:ind w:firstLine="567"/>
      <w:jc w:val="both"/>
    </w:pPr>
    <w:rPr>
      <w:rFonts w:ascii="Arial" w:eastAsia="Arial Unicode MS" w:hAnsi="Arial"/>
      <w:color w:val="000000"/>
      <w:szCs w:val="20"/>
    </w:rPr>
  </w:style>
  <w:style w:type="paragraph" w:customStyle="1" w:styleId="COUR4TexteGras">
    <w:name w:val="#COUR#4# #Texte Gras"/>
    <w:uiPriority w:val="99"/>
    <w:rsid w:val="003141E6"/>
    <w:rPr>
      <w:rFonts w:ascii="Arial" w:eastAsia="Arial Unicode MS" w:hAnsi="Arial"/>
      <w:b/>
      <w:color w:val="000000"/>
      <w:szCs w:val="20"/>
    </w:rPr>
  </w:style>
  <w:style w:type="character" w:customStyle="1" w:styleId="COUR5Gras">
    <w:name w:val="#COUR#5# Gras"/>
    <w:uiPriority w:val="99"/>
    <w:rsid w:val="003141E6"/>
    <w:rPr>
      <w:rFonts w:ascii="Arial" w:hAnsi="Arial"/>
      <w:b/>
      <w:color w:val="auto"/>
      <w:sz w:val="22"/>
    </w:rPr>
  </w:style>
  <w:style w:type="paragraph" w:customStyle="1" w:styleId="COUR6AdresseBdP">
    <w:name w:val="#COUR#6#Adresse BdP"/>
    <w:uiPriority w:val="99"/>
    <w:rsid w:val="003141E6"/>
    <w:pPr>
      <w:ind w:left="567"/>
    </w:pPr>
    <w:rPr>
      <w:rFonts w:ascii="Arial" w:hAnsi="Arial"/>
      <w:sz w:val="16"/>
      <w:szCs w:val="20"/>
    </w:rPr>
  </w:style>
  <w:style w:type="paragraph" w:customStyle="1" w:styleId="DOS1Adresse">
    <w:name w:val="#DOS#1#Adresse"/>
    <w:uiPriority w:val="99"/>
    <w:rsid w:val="003141E6"/>
    <w:pPr>
      <w:jc w:val="right"/>
    </w:pPr>
    <w:rPr>
      <w:rFonts w:ascii="Arial" w:hAnsi="Arial"/>
      <w:color w:val="888888"/>
      <w:sz w:val="20"/>
      <w:szCs w:val="20"/>
    </w:rPr>
  </w:style>
  <w:style w:type="paragraph" w:customStyle="1" w:styleId="DOS1MentionLgale">
    <w:name w:val="#DOS#1#Mention Légale"/>
    <w:uiPriority w:val="99"/>
    <w:rsid w:val="003141E6"/>
    <w:pPr>
      <w:jc w:val="right"/>
    </w:pPr>
    <w:rPr>
      <w:rFonts w:ascii="Arial" w:hAnsi="Arial"/>
      <w:color w:val="888888"/>
      <w:sz w:val="16"/>
      <w:szCs w:val="20"/>
    </w:rPr>
  </w:style>
  <w:style w:type="paragraph" w:styleId="TM3">
    <w:name w:val="toc 3"/>
    <w:aliases w:val="#TABLE MATIERE N°3"/>
    <w:basedOn w:val="Normal"/>
    <w:next w:val="Normal"/>
    <w:autoRedefine/>
    <w:uiPriority w:val="39"/>
    <w:rsid w:val="007903AC"/>
    <w:pPr>
      <w:numPr>
        <w:ilvl w:val="1"/>
        <w:numId w:val="1"/>
      </w:numPr>
      <w:tabs>
        <w:tab w:val="left" w:pos="2694"/>
        <w:tab w:val="right" w:leader="dot" w:pos="8505"/>
      </w:tabs>
      <w:ind w:right="1134" w:firstLine="1111"/>
    </w:pPr>
    <w:rPr>
      <w:rFonts w:ascii="Arial" w:hAnsi="Arial"/>
      <w:color w:val="F5821F"/>
      <w:sz w:val="18"/>
    </w:rPr>
  </w:style>
  <w:style w:type="paragraph" w:styleId="TM4">
    <w:name w:val="toc 4"/>
    <w:aliases w:val="#TABLE MATIERE N°4"/>
    <w:basedOn w:val="Normal"/>
    <w:next w:val="Normal"/>
    <w:autoRedefine/>
    <w:uiPriority w:val="99"/>
    <w:rsid w:val="003141E6"/>
    <w:pPr>
      <w:ind w:left="720"/>
    </w:pPr>
  </w:style>
  <w:style w:type="paragraph" w:styleId="TM5">
    <w:name w:val="toc 5"/>
    <w:aliases w:val="#TABLE MATIERE N°5"/>
    <w:basedOn w:val="Normal"/>
    <w:next w:val="Normal"/>
    <w:autoRedefine/>
    <w:uiPriority w:val="99"/>
    <w:rsid w:val="003141E6"/>
    <w:pPr>
      <w:ind w:left="960"/>
    </w:pPr>
  </w:style>
  <w:style w:type="paragraph" w:styleId="TM6">
    <w:name w:val="toc 6"/>
    <w:basedOn w:val="Normal"/>
    <w:next w:val="Normal"/>
    <w:autoRedefine/>
    <w:uiPriority w:val="99"/>
    <w:semiHidden/>
    <w:rsid w:val="003141E6"/>
    <w:pPr>
      <w:ind w:left="1200"/>
    </w:pPr>
  </w:style>
  <w:style w:type="paragraph" w:styleId="TM7">
    <w:name w:val="toc 7"/>
    <w:basedOn w:val="Normal"/>
    <w:next w:val="Normal"/>
    <w:autoRedefine/>
    <w:uiPriority w:val="99"/>
    <w:semiHidden/>
    <w:rsid w:val="003141E6"/>
    <w:pPr>
      <w:ind w:left="1440"/>
    </w:pPr>
  </w:style>
  <w:style w:type="paragraph" w:styleId="TM8">
    <w:name w:val="toc 8"/>
    <w:basedOn w:val="Normal"/>
    <w:next w:val="Normal"/>
    <w:autoRedefine/>
    <w:uiPriority w:val="99"/>
    <w:semiHidden/>
    <w:rsid w:val="003141E6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3141E6"/>
    <w:pPr>
      <w:ind w:left="1920"/>
    </w:pPr>
  </w:style>
  <w:style w:type="paragraph" w:customStyle="1" w:styleId="TM20">
    <w:name w:val="TM2"/>
    <w:basedOn w:val="TM1"/>
    <w:uiPriority w:val="99"/>
    <w:rsid w:val="003141E6"/>
    <w:rPr>
      <w:noProof/>
    </w:rPr>
  </w:style>
  <w:style w:type="character" w:styleId="Lienhypertexte">
    <w:name w:val="Hyperlink"/>
    <w:basedOn w:val="Policepardfaut"/>
    <w:uiPriority w:val="99"/>
    <w:rsid w:val="00AC22ED"/>
    <w:rPr>
      <w:rFonts w:cs="Times New Roman"/>
      <w:color w:val="0000FF"/>
      <w:u w:val="single"/>
    </w:rPr>
  </w:style>
  <w:style w:type="paragraph" w:customStyle="1" w:styleId="TABL04TextePuceil">
    <w:name w:val="#TABL#04#Texte Puce Œil"/>
    <w:uiPriority w:val="99"/>
    <w:rsid w:val="003141E6"/>
    <w:pPr>
      <w:numPr>
        <w:numId w:val="2"/>
      </w:numPr>
      <w:tabs>
        <w:tab w:val="clear" w:pos="284"/>
        <w:tab w:val="left" w:pos="340"/>
        <w:tab w:val="left" w:pos="425"/>
        <w:tab w:val="left" w:pos="567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6CHAPPuce2">
    <w:name w:val="#6#CHAP#Puce 2"/>
    <w:uiPriority w:val="99"/>
    <w:rsid w:val="003141E6"/>
    <w:pPr>
      <w:numPr>
        <w:numId w:val="19"/>
      </w:numPr>
      <w:spacing w:after="120" w:line="240" w:lineRule="exact"/>
      <w:ind w:left="2552" w:hanging="284"/>
    </w:pPr>
    <w:rPr>
      <w:rFonts w:ascii="Arial" w:eastAsia="Arial Unicode MS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284C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54011"/>
    <w:rPr>
      <w:rFonts w:cs="Times New Roman"/>
      <w:sz w:val="2"/>
    </w:rPr>
  </w:style>
  <w:style w:type="paragraph" w:customStyle="1" w:styleId="Tableau">
    <w:name w:val="Tableau"/>
    <w:basedOn w:val="Normal"/>
    <w:uiPriority w:val="99"/>
    <w:rsid w:val="00C611C2"/>
    <w:pPr>
      <w:spacing w:before="60" w:after="60"/>
      <w:jc w:val="both"/>
    </w:pPr>
    <w:rPr>
      <w:szCs w:val="20"/>
    </w:rPr>
  </w:style>
  <w:style w:type="paragraph" w:styleId="Corpsdetexte">
    <w:name w:val="Body Text"/>
    <w:basedOn w:val="3CHAPTexte"/>
    <w:link w:val="CorpsdetexteCar"/>
    <w:uiPriority w:val="99"/>
    <w:rsid w:val="002B0458"/>
    <w:pPr>
      <w:ind w:firstLine="0"/>
    </w:pPr>
    <w:rPr>
      <w:rFonts w:ascii="Arial" w:hAnsi="Arial" w:cs="Arial"/>
      <w:sz w:val="20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2B0458"/>
    <w:rPr>
      <w:rFonts w:ascii="Arial" w:hAnsi="Arial" w:cs="Arial"/>
      <w:sz w:val="20"/>
      <w:szCs w:val="20"/>
    </w:rPr>
  </w:style>
  <w:style w:type="paragraph" w:customStyle="1" w:styleId="Corpsdetableau">
    <w:name w:val="Corps de tableau"/>
    <w:basedOn w:val="Normal"/>
    <w:uiPriority w:val="99"/>
    <w:rsid w:val="005854DD"/>
    <w:pPr>
      <w:tabs>
        <w:tab w:val="left" w:pos="567"/>
      </w:tabs>
      <w:spacing w:before="60" w:after="60"/>
    </w:pPr>
    <w:rPr>
      <w:rFonts w:ascii="Arial Narrow" w:hAnsi="Arial Narrow"/>
      <w:sz w:val="22"/>
      <w:szCs w:val="20"/>
    </w:rPr>
  </w:style>
  <w:style w:type="paragraph" w:styleId="Listepuces2">
    <w:name w:val="List Bullet 2"/>
    <w:basedOn w:val="Corpsdetexte"/>
    <w:uiPriority w:val="99"/>
    <w:rsid w:val="000947AC"/>
    <w:pPr>
      <w:numPr>
        <w:numId w:val="22"/>
      </w:numPr>
      <w:tabs>
        <w:tab w:val="clear" w:pos="360"/>
        <w:tab w:val="left" w:pos="851"/>
      </w:tabs>
      <w:spacing w:after="60"/>
      <w:ind w:left="850" w:hanging="425"/>
    </w:pPr>
  </w:style>
  <w:style w:type="paragraph" w:styleId="Listepuces">
    <w:name w:val="List Bullet"/>
    <w:basedOn w:val="Corpsdetexte"/>
    <w:uiPriority w:val="99"/>
    <w:rsid w:val="000947AC"/>
    <w:pPr>
      <w:numPr>
        <w:numId w:val="20"/>
      </w:numPr>
    </w:pPr>
  </w:style>
  <w:style w:type="paragraph" w:styleId="Listepuces3">
    <w:name w:val="List Bullet 3"/>
    <w:basedOn w:val="Corpsdetexte"/>
    <w:uiPriority w:val="99"/>
    <w:rsid w:val="000947AC"/>
    <w:pPr>
      <w:numPr>
        <w:numId w:val="21"/>
      </w:numPr>
      <w:tabs>
        <w:tab w:val="clear" w:pos="926"/>
        <w:tab w:val="num" w:pos="1134"/>
      </w:tabs>
      <w:ind w:left="1134" w:hanging="283"/>
    </w:pPr>
  </w:style>
  <w:style w:type="paragraph" w:customStyle="1" w:styleId="Listepuce1">
    <w:name w:val="Liste à puce 1"/>
    <w:basedOn w:val="Listepuces"/>
    <w:uiPriority w:val="99"/>
    <w:rsid w:val="003A3D87"/>
  </w:style>
  <w:style w:type="paragraph" w:customStyle="1" w:styleId="Listepuce2">
    <w:name w:val="Liste à puce 2"/>
    <w:basedOn w:val="Listepuces2"/>
    <w:uiPriority w:val="99"/>
    <w:rsid w:val="003A3D87"/>
  </w:style>
  <w:style w:type="paragraph" w:customStyle="1" w:styleId="Style1">
    <w:name w:val="Style1"/>
    <w:basedOn w:val="Titre"/>
    <w:uiPriority w:val="99"/>
    <w:rsid w:val="003A3D87"/>
  </w:style>
  <w:style w:type="paragraph" w:customStyle="1" w:styleId="Sous-TitreDocument">
    <w:name w:val="Sous-Titre Document"/>
    <w:basedOn w:val="Titre"/>
    <w:uiPriority w:val="99"/>
    <w:rsid w:val="007E036D"/>
    <w:pPr>
      <w:numPr>
        <w:numId w:val="0"/>
      </w:numPr>
      <w:jc w:val="right"/>
    </w:pPr>
    <w:rPr>
      <w:caps w:val="0"/>
      <w:sz w:val="40"/>
    </w:rPr>
  </w:style>
  <w:style w:type="paragraph" w:styleId="Titre">
    <w:name w:val="Title"/>
    <w:basedOn w:val="COUV1Titre"/>
    <w:next w:val="Corpsdetexte"/>
    <w:link w:val="TitreCar"/>
    <w:uiPriority w:val="99"/>
    <w:qFormat/>
    <w:rsid w:val="002F1F42"/>
    <w:pPr>
      <w:pageBreakBefore/>
      <w:numPr>
        <w:numId w:val="24"/>
      </w:numPr>
      <w:spacing w:line="360" w:lineRule="auto"/>
      <w:ind w:left="357" w:hanging="357"/>
      <w:outlineLvl w:val="0"/>
    </w:pPr>
  </w:style>
  <w:style w:type="character" w:customStyle="1" w:styleId="TitreCar">
    <w:name w:val="Titre Car"/>
    <w:basedOn w:val="Policepardfaut"/>
    <w:link w:val="Titre"/>
    <w:uiPriority w:val="99"/>
    <w:locked/>
    <w:rsid w:val="00854011"/>
    <w:rPr>
      <w:rFonts w:ascii="Arial" w:hAnsi="Arial"/>
      <w:caps/>
      <w:color w:val="F5821F"/>
      <w:sz w:val="44"/>
      <w:szCs w:val="20"/>
    </w:rPr>
  </w:style>
  <w:style w:type="paragraph" w:customStyle="1" w:styleId="Nota">
    <w:name w:val="Nota"/>
    <w:basedOn w:val="Corpsdetexte"/>
    <w:next w:val="Corpsdetexte"/>
    <w:uiPriority w:val="99"/>
    <w:rsid w:val="005854DD"/>
    <w:pPr>
      <w:tabs>
        <w:tab w:val="clear" w:pos="3969"/>
        <w:tab w:val="left" w:pos="709"/>
      </w:tabs>
      <w:suppressAutoHyphens w:val="0"/>
      <w:spacing w:before="240" w:after="240" w:line="240" w:lineRule="auto"/>
      <w:ind w:left="851" w:right="28" w:hanging="851"/>
    </w:pPr>
    <w:rPr>
      <w:i/>
      <w:iCs/>
      <w:color w:val="000000"/>
    </w:rPr>
  </w:style>
  <w:style w:type="paragraph" w:customStyle="1" w:styleId="TitreDocument">
    <w:name w:val="Titre Document"/>
    <w:basedOn w:val="Titre"/>
    <w:uiPriority w:val="99"/>
    <w:rsid w:val="007E036D"/>
    <w:pPr>
      <w:numPr>
        <w:numId w:val="0"/>
      </w:numPr>
      <w:jc w:val="right"/>
    </w:pPr>
  </w:style>
  <w:style w:type="character" w:styleId="Numrodepage">
    <w:name w:val="page number"/>
    <w:basedOn w:val="Policepardfaut"/>
    <w:uiPriority w:val="99"/>
    <w:rsid w:val="002F1F42"/>
    <w:rPr>
      <w:rFonts w:cs="Times New Roman"/>
    </w:rPr>
  </w:style>
  <w:style w:type="paragraph" w:styleId="Listenumros">
    <w:name w:val="List Number"/>
    <w:basedOn w:val="Normal"/>
    <w:uiPriority w:val="99"/>
    <w:rsid w:val="009E2BFD"/>
    <w:pPr>
      <w:numPr>
        <w:numId w:val="25"/>
      </w:numPr>
    </w:pPr>
    <w:rPr>
      <w:rFonts w:ascii="Cambria" w:hAnsi="Cambria" w:cs="Arial"/>
      <w:sz w:val="20"/>
      <w:szCs w:val="20"/>
    </w:rPr>
  </w:style>
  <w:style w:type="paragraph" w:customStyle="1" w:styleId="Titre3Justifi">
    <w:name w:val="Titre 3 + Justifié"/>
    <w:basedOn w:val="Titre2"/>
    <w:uiPriority w:val="99"/>
    <w:rsid w:val="009E2BFD"/>
    <w:pPr>
      <w:keepNext/>
      <w:numPr>
        <w:ilvl w:val="2"/>
        <w:numId w:val="25"/>
      </w:numPr>
      <w:tabs>
        <w:tab w:val="clear" w:pos="1985"/>
        <w:tab w:val="clear" w:pos="2410"/>
        <w:tab w:val="clear" w:pos="2552"/>
        <w:tab w:val="clear" w:pos="3119"/>
        <w:tab w:val="clear" w:pos="3402"/>
        <w:tab w:val="clear" w:pos="3686"/>
        <w:tab w:val="clear" w:pos="3969"/>
        <w:tab w:val="num" w:pos="2366"/>
      </w:tabs>
      <w:spacing w:before="240" w:after="60" w:line="240" w:lineRule="auto"/>
      <w:jc w:val="both"/>
    </w:pPr>
    <w:rPr>
      <w:rFonts w:ascii="Cambria" w:eastAsia="Times New Roman" w:hAnsi="Cambria" w:cs="Arial"/>
      <w:b w:val="0"/>
      <w:iCs/>
      <w:color w:val="0000FF"/>
      <w:kern w:val="32"/>
      <w:sz w:val="28"/>
      <w:szCs w:val="28"/>
      <w:u w:val="single"/>
    </w:rPr>
  </w:style>
  <w:style w:type="paragraph" w:customStyle="1" w:styleId="Titre4Justifi">
    <w:name w:val="Titre 4 + Justifié"/>
    <w:basedOn w:val="Titre3Justifi"/>
    <w:uiPriority w:val="99"/>
    <w:rsid w:val="009E2BFD"/>
    <w:pPr>
      <w:numPr>
        <w:ilvl w:val="3"/>
      </w:numPr>
      <w:tabs>
        <w:tab w:val="num" w:pos="2366"/>
        <w:tab w:val="num" w:pos="3086"/>
      </w:tabs>
    </w:pPr>
  </w:style>
  <w:style w:type="paragraph" w:customStyle="1" w:styleId="Titre2Justifi">
    <w:name w:val="Titre 2 + Justifié"/>
    <w:basedOn w:val="Titre1"/>
    <w:uiPriority w:val="99"/>
    <w:rsid w:val="009E2BFD"/>
    <w:pPr>
      <w:keepNext/>
      <w:pageBreakBefore w:val="0"/>
      <w:numPr>
        <w:ilvl w:val="1"/>
        <w:numId w:val="25"/>
      </w:numPr>
      <w:tabs>
        <w:tab w:val="clear" w:pos="3402"/>
        <w:tab w:val="clear" w:pos="5103"/>
        <w:tab w:val="clear" w:pos="5387"/>
        <w:tab w:val="clear" w:pos="7088"/>
        <w:tab w:val="num" w:pos="1646"/>
        <w:tab w:val="num" w:pos="2268"/>
      </w:tabs>
      <w:suppressAutoHyphens w:val="0"/>
      <w:spacing w:after="60" w:line="240" w:lineRule="auto"/>
      <w:ind w:left="2268"/>
      <w:jc w:val="both"/>
    </w:pPr>
    <w:rPr>
      <w:rFonts w:eastAsia="Times New Roman" w:cs="Arial"/>
      <w:b/>
      <w:bCs/>
      <w:color w:val="0000FF"/>
      <w:kern w:val="32"/>
      <w:sz w:val="36"/>
      <w:szCs w:val="36"/>
      <w:u w:val="single"/>
    </w:rPr>
  </w:style>
  <w:style w:type="paragraph" w:styleId="Paragraphedeliste">
    <w:name w:val="List Paragraph"/>
    <w:basedOn w:val="Normal"/>
    <w:uiPriority w:val="34"/>
    <w:qFormat/>
    <w:rsid w:val="009E2BFD"/>
    <w:pPr>
      <w:ind w:left="708"/>
    </w:pPr>
    <w:rPr>
      <w:rFonts w:ascii="Cambria" w:hAnsi="Cambria" w:cs="Arial"/>
      <w:sz w:val="20"/>
      <w:szCs w:val="20"/>
    </w:rPr>
  </w:style>
  <w:style w:type="paragraph" w:styleId="Normalcentr">
    <w:name w:val="Block Text"/>
    <w:basedOn w:val="Normal"/>
    <w:uiPriority w:val="99"/>
    <w:rsid w:val="009E2BFD"/>
    <w:pPr>
      <w:spacing w:after="120"/>
      <w:ind w:left="1440" w:right="1440"/>
    </w:pPr>
    <w:rPr>
      <w:rFonts w:ascii="Cambria" w:hAnsi="Cambria" w:cs="Arial"/>
      <w:sz w:val="20"/>
      <w:szCs w:val="20"/>
    </w:rPr>
  </w:style>
  <w:style w:type="character" w:styleId="Marquedecommentaire">
    <w:name w:val="annotation reference"/>
    <w:basedOn w:val="Policepardfaut"/>
    <w:uiPriority w:val="99"/>
    <w:rsid w:val="0031024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3102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1024B"/>
    <w:rPr>
      <w:rFonts w:cs="Times New Roman"/>
    </w:rPr>
  </w:style>
  <w:style w:type="paragraph" w:styleId="En-ttedetabledesmatires">
    <w:name w:val="TOC Heading"/>
    <w:basedOn w:val="Titre1"/>
    <w:next w:val="Normal"/>
    <w:uiPriority w:val="99"/>
    <w:qFormat/>
    <w:rsid w:val="00A52780"/>
    <w:pPr>
      <w:keepNext/>
      <w:keepLines/>
      <w:pageBreakBefore w:val="0"/>
      <w:tabs>
        <w:tab w:val="clear" w:pos="993"/>
        <w:tab w:val="clear" w:pos="2268"/>
        <w:tab w:val="clear" w:pos="3402"/>
        <w:tab w:val="clear" w:pos="5103"/>
        <w:tab w:val="clear" w:pos="5387"/>
        <w:tab w:val="clear" w:pos="7088"/>
      </w:tabs>
      <w:suppressAutoHyphens w:val="0"/>
      <w:spacing w:before="480" w:line="240" w:lineRule="auto"/>
      <w:ind w:left="0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normal">
    <w:name w:val="Titre_normal"/>
    <w:basedOn w:val="Policepardfaut"/>
    <w:uiPriority w:val="99"/>
    <w:rsid w:val="00A52780"/>
    <w:rPr>
      <w:rFonts w:cs="Times New Roman"/>
      <w:color w:val="3D3935"/>
      <w:sz w:val="44"/>
    </w:rPr>
  </w:style>
  <w:style w:type="character" w:customStyle="1" w:styleId="Titregras">
    <w:name w:val="Titre_gras"/>
    <w:basedOn w:val="Titrenormal"/>
    <w:uiPriority w:val="99"/>
    <w:rsid w:val="00A52780"/>
    <w:rPr>
      <w:rFonts w:cs="Times New Roman"/>
      <w:b/>
      <w:color w:val="3D3935"/>
      <w:sz w:val="44"/>
    </w:rPr>
  </w:style>
  <w:style w:type="table" w:customStyle="1" w:styleId="TableauModeloBleuclair">
    <w:name w:val="Tableau Model'o Bleu clair"/>
    <w:uiPriority w:val="99"/>
    <w:rsid w:val="00A52780"/>
    <w:rPr>
      <w:rFonts w:ascii="Arial" w:hAnsi="Arial" w:cs="Arial"/>
      <w:color w:val="009E9C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FFFFFF"/>
      </w:rPr>
      <w:tblPr/>
      <w:tcPr>
        <w:shd w:val="clear" w:color="auto" w:fill="72AFAE"/>
      </w:tcPr>
    </w:tblStylePr>
    <w:tblStylePr w:type="lastRow">
      <w:rPr>
        <w:rFonts w:cs="Arial"/>
        <w:color w:val="009E9C"/>
      </w:rPr>
    </w:tblStylePr>
    <w:tblStylePr w:type="band1Vert">
      <w:rPr>
        <w:rFonts w:cs="Arial"/>
        <w:color w:val="009E9C"/>
      </w:rPr>
    </w:tblStylePr>
    <w:tblStylePr w:type="band1Horz">
      <w:rPr>
        <w:rFonts w:cs="Arial"/>
        <w:color w:val="009E9C"/>
      </w:rPr>
      <w:tblPr/>
      <w:tcPr>
        <w:shd w:val="clear" w:color="auto" w:fill="A7CDCD"/>
      </w:tcPr>
    </w:tblStylePr>
    <w:tblStylePr w:type="band2Horz">
      <w:rPr>
        <w:rFonts w:cs="Arial"/>
      </w:rPr>
      <w:tblPr/>
      <w:tcPr>
        <w:shd w:val="clear" w:color="auto" w:fill="DEEBEC"/>
      </w:tcPr>
    </w:tblStylePr>
  </w:style>
  <w:style w:type="table" w:customStyle="1" w:styleId="TableauModeloBleufonce">
    <w:name w:val="Tableau Model'o Bleu fonce"/>
    <w:uiPriority w:val="99"/>
    <w:rsid w:val="00A52780"/>
    <w:rPr>
      <w:rFonts w:ascii="Arial" w:hAnsi="Arial" w:cs="Arial"/>
      <w:color w:val="EAD6EA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FFFFFF"/>
      </w:rPr>
      <w:tblPr/>
      <w:tcPr>
        <w:shd w:val="clear" w:color="auto" w:fill="758BC9"/>
      </w:tcPr>
    </w:tblStylePr>
    <w:tblStylePr w:type="band1Horz">
      <w:rPr>
        <w:rFonts w:cs="Arial"/>
        <w:color w:val="005CA9"/>
      </w:rPr>
      <w:tblPr/>
      <w:tcPr>
        <w:shd w:val="clear" w:color="auto" w:fill="96A7D6"/>
      </w:tcPr>
    </w:tblStylePr>
    <w:tblStylePr w:type="band2Horz">
      <w:rPr>
        <w:rFonts w:cs="Arial"/>
        <w:color w:val="005CA9"/>
      </w:rPr>
      <w:tblPr/>
      <w:tcPr>
        <w:shd w:val="clear" w:color="auto" w:fill="D6DBF0"/>
      </w:tcPr>
    </w:tblStylePr>
  </w:style>
  <w:style w:type="table" w:customStyle="1" w:styleId="TableauModeloGris">
    <w:name w:val="Tableau Model'o Gris"/>
    <w:uiPriority w:val="99"/>
    <w:rsid w:val="00A52780"/>
    <w:rPr>
      <w:rFonts w:ascii="Arial" w:hAnsi="Arial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color w:val="FFFFFF"/>
        <w:sz w:val="20"/>
      </w:rPr>
      <w:tblPr/>
      <w:tcPr>
        <w:tcBorders>
          <w:bottom w:val="single" w:sz="4" w:space="0" w:color="3D3935"/>
        </w:tcBorders>
        <w:shd w:val="clear" w:color="auto" w:fill="BFBFBF"/>
      </w:tcPr>
    </w:tblStylePr>
    <w:tblStylePr w:type="lastRow">
      <w:rPr>
        <w:rFonts w:cs="Arial"/>
      </w:rPr>
      <w:tblPr/>
      <w:tcPr>
        <w:tcBorders>
          <w:bottom w:val="single" w:sz="4" w:space="0" w:color="2D2A27"/>
        </w:tcBorders>
      </w:tcPr>
    </w:tblStylePr>
    <w:tblStylePr w:type="band1Horz">
      <w:rPr>
        <w:rFonts w:cs="Arial"/>
      </w:rPr>
      <w:tblPr/>
      <w:tcPr>
        <w:shd w:val="clear" w:color="auto" w:fill="F2F2F2"/>
      </w:tcPr>
    </w:tblStylePr>
    <w:tblStylePr w:type="band2Horz">
      <w:rPr>
        <w:rFonts w:cs="Arial"/>
      </w:rPr>
      <w:tblPr/>
      <w:tcPr>
        <w:shd w:val="clear" w:color="auto" w:fill="FFFFFF"/>
      </w:tcPr>
    </w:tblStylePr>
  </w:style>
  <w:style w:type="table" w:customStyle="1" w:styleId="TableauModeloRose">
    <w:name w:val="Tableau Model'o Rose"/>
    <w:uiPriority w:val="99"/>
    <w:rsid w:val="00A52780"/>
    <w:rPr>
      <w:rFonts w:ascii="Arial" w:hAnsi="Arial" w:cs="Arial"/>
      <w:color w:val="E4003A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E4003A"/>
      </w:rPr>
      <w:tblPr/>
      <w:tcPr>
        <w:shd w:val="clear" w:color="auto" w:fill="F39A93"/>
      </w:tcPr>
    </w:tblStylePr>
    <w:tblStylePr w:type="band1Horz">
      <w:rPr>
        <w:rFonts w:cs="Arial"/>
      </w:rPr>
      <w:tblPr/>
      <w:tcPr>
        <w:shd w:val="clear" w:color="auto" w:fill="FBDAD4"/>
      </w:tcPr>
    </w:tblStylePr>
    <w:tblStylePr w:type="band2Horz">
      <w:rPr>
        <w:rFonts w:cs="Arial"/>
      </w:rPr>
      <w:tblPr/>
      <w:tcPr>
        <w:shd w:val="clear" w:color="auto" w:fill="FDEFED"/>
      </w:tcPr>
    </w:tblStylePr>
  </w:style>
  <w:style w:type="table" w:customStyle="1" w:styleId="TableauModeloVert">
    <w:name w:val="Tableau Model'o Vert"/>
    <w:uiPriority w:val="99"/>
    <w:rsid w:val="00A52780"/>
    <w:rPr>
      <w:rFonts w:ascii="Arial" w:hAnsi="Arial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</w:rPr>
      <w:tblPr/>
      <w:tcPr>
        <w:shd w:val="clear" w:color="auto" w:fill="95C11F"/>
      </w:tcPr>
    </w:tblStylePr>
    <w:tblStylePr w:type="band1Horz">
      <w:rPr>
        <w:rFonts w:cs="Arial"/>
      </w:rPr>
      <w:tblPr/>
      <w:tcPr>
        <w:shd w:val="clear" w:color="auto" w:fill="CFE09A"/>
      </w:tcPr>
    </w:tblStylePr>
    <w:tblStylePr w:type="band2Horz">
      <w:rPr>
        <w:rFonts w:cs="Arial"/>
      </w:rPr>
      <w:tblPr/>
      <w:tcPr>
        <w:shd w:val="clear" w:color="auto" w:fill="ECF3DA"/>
      </w:tcPr>
    </w:tblStylePr>
  </w:style>
  <w:style w:type="table" w:customStyle="1" w:styleId="TableauModeloViolet">
    <w:name w:val="Tableau Model'o Violet"/>
    <w:uiPriority w:val="99"/>
    <w:rsid w:val="00A52780"/>
    <w:rPr>
      <w:rFonts w:ascii="Arial" w:hAnsi="Arial" w:cs="Arial"/>
      <w:color w:val="A31781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</w:rPr>
      <w:tblPr/>
      <w:tcPr>
        <w:shd w:val="clear" w:color="auto" w:fill="EAD6EA"/>
      </w:tcPr>
    </w:tblStylePr>
    <w:tblStylePr w:type="band1Horz">
      <w:rPr>
        <w:rFonts w:cs="Arial"/>
      </w:rPr>
      <w:tblPr/>
      <w:tcPr>
        <w:shd w:val="clear" w:color="auto" w:fill="F7EFF6"/>
      </w:tcPr>
    </w:tblStylePr>
    <w:tblStylePr w:type="band2Horz">
      <w:rPr>
        <w:rFonts w:cs="Arial"/>
      </w:rPr>
      <w:tblPr/>
      <w:tcPr>
        <w:shd w:val="clear" w:color="auto" w:fill="FCFAFC"/>
      </w:tcPr>
    </w:tblStylePr>
  </w:style>
  <w:style w:type="paragraph" w:customStyle="1" w:styleId="Exerguepuce">
    <w:name w:val="Exergue puce"/>
    <w:uiPriority w:val="99"/>
    <w:rsid w:val="00A52780"/>
    <w:pPr>
      <w:numPr>
        <w:numId w:val="26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ExergueTitre">
    <w:name w:val="Exergue Titre"/>
    <w:basedOn w:val="Normal"/>
    <w:next w:val="Exerguepuce"/>
    <w:uiPriority w:val="99"/>
    <w:rsid w:val="00A52780"/>
    <w:pPr>
      <w:keepLines/>
      <w:spacing w:before="120" w:after="120"/>
    </w:pPr>
    <w:rPr>
      <w:rFonts w:ascii="Arial" w:hAnsi="Arial" w:cs="Arial"/>
      <w:b/>
      <w:caps/>
      <w:color w:val="FFFFFF"/>
      <w:sz w:val="28"/>
      <w:szCs w:val="20"/>
      <w:lang w:eastAsia="en-US"/>
    </w:rPr>
  </w:style>
  <w:style w:type="paragraph" w:customStyle="1" w:styleId="Puceniveau1">
    <w:name w:val="Puce niveau 1"/>
    <w:basedOn w:val="Normal"/>
    <w:uiPriority w:val="99"/>
    <w:rsid w:val="00A52780"/>
    <w:pPr>
      <w:keepLines/>
      <w:numPr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2">
    <w:name w:val="Puce niveau 2"/>
    <w:basedOn w:val="Normal"/>
    <w:uiPriority w:val="99"/>
    <w:rsid w:val="00A52780"/>
    <w:pPr>
      <w:keepLines/>
      <w:numPr>
        <w:ilvl w:val="1"/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3">
    <w:name w:val="Puce niveau 3"/>
    <w:basedOn w:val="Normal"/>
    <w:uiPriority w:val="99"/>
    <w:rsid w:val="00A52780"/>
    <w:pPr>
      <w:keepLines/>
      <w:numPr>
        <w:ilvl w:val="2"/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4">
    <w:name w:val="puce niveau 4"/>
    <w:basedOn w:val="Normal"/>
    <w:uiPriority w:val="99"/>
    <w:rsid w:val="00A52780"/>
    <w:pPr>
      <w:keepLines/>
      <w:numPr>
        <w:ilvl w:val="3"/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Enttenormal">
    <w:name w:val="En_tête normal"/>
    <w:basedOn w:val="Normal"/>
    <w:link w:val="EnttenormalCar"/>
    <w:uiPriority w:val="99"/>
    <w:rsid w:val="00A52780"/>
    <w:pPr>
      <w:keepLines/>
      <w:spacing w:before="60"/>
    </w:pPr>
    <w:rPr>
      <w:rFonts w:ascii="Arial" w:hAnsi="Arial" w:cs="Arial"/>
      <w:caps/>
      <w:color w:val="A31781"/>
      <w:sz w:val="28"/>
      <w:szCs w:val="32"/>
      <w:lang w:eastAsia="en-US"/>
    </w:rPr>
  </w:style>
  <w:style w:type="character" w:customStyle="1" w:styleId="EnttenormalCar">
    <w:name w:val="En_tête normal Car"/>
    <w:basedOn w:val="Policepardfaut"/>
    <w:link w:val="Enttenormal"/>
    <w:uiPriority w:val="99"/>
    <w:locked/>
    <w:rsid w:val="00A52780"/>
    <w:rPr>
      <w:rFonts w:ascii="Arial" w:eastAsia="Times New Roman" w:hAnsi="Arial" w:cs="Arial"/>
      <w:caps/>
      <w:color w:val="A31781"/>
      <w:sz w:val="32"/>
      <w:szCs w:val="32"/>
      <w:lang w:eastAsia="en-US"/>
    </w:rPr>
  </w:style>
  <w:style w:type="paragraph" w:customStyle="1" w:styleId="Enttegras">
    <w:name w:val="En_tête gras"/>
    <w:basedOn w:val="Normal"/>
    <w:link w:val="EnttegrasCar"/>
    <w:uiPriority w:val="99"/>
    <w:rsid w:val="00A52780"/>
    <w:rPr>
      <w:rFonts w:ascii="Arial" w:hAnsi="Arial" w:cs="Arial"/>
      <w:b/>
      <w:caps/>
      <w:color w:val="A31781"/>
      <w:sz w:val="28"/>
      <w:szCs w:val="30"/>
      <w:lang w:eastAsia="en-US"/>
    </w:rPr>
  </w:style>
  <w:style w:type="character" w:customStyle="1" w:styleId="EnttegrasCar">
    <w:name w:val="En_tête gras Car"/>
    <w:basedOn w:val="Policepardfaut"/>
    <w:link w:val="Enttegras"/>
    <w:uiPriority w:val="99"/>
    <w:locked/>
    <w:rsid w:val="00A52780"/>
    <w:rPr>
      <w:rFonts w:ascii="Arial" w:eastAsia="Times New Roman" w:hAnsi="Arial" w:cs="Arial"/>
      <w:b/>
      <w:caps/>
      <w:color w:val="A31781"/>
      <w:sz w:val="30"/>
      <w:szCs w:val="30"/>
      <w:lang w:eastAsia="en-US"/>
    </w:rPr>
  </w:style>
  <w:style w:type="paragraph" w:customStyle="1" w:styleId="04aTexteC11J">
    <w:name w:val="04a) Texte C11 J"/>
    <w:link w:val="04aTexteC11JCar"/>
    <w:autoRedefine/>
    <w:uiPriority w:val="99"/>
    <w:rsid w:val="00A52780"/>
    <w:pPr>
      <w:suppressAutoHyphens/>
      <w:spacing w:line="260" w:lineRule="exact"/>
      <w:ind w:left="1800"/>
      <w:jc w:val="both"/>
    </w:pPr>
    <w:rPr>
      <w:rFonts w:ascii="Arial" w:hAnsi="Arial" w:cs="Arial"/>
      <w:bCs/>
      <w:noProof/>
      <w:color w:val="3D3935"/>
    </w:rPr>
  </w:style>
  <w:style w:type="character" w:customStyle="1" w:styleId="04aTexteC11JCar">
    <w:name w:val="04a) Texte C11 J Car"/>
    <w:basedOn w:val="Policepardfaut"/>
    <w:link w:val="04aTexteC11J"/>
    <w:uiPriority w:val="99"/>
    <w:locked/>
    <w:rsid w:val="00A52780"/>
    <w:rPr>
      <w:rFonts w:ascii="Arial" w:hAnsi="Arial" w:cs="Arial"/>
      <w:bCs/>
      <w:noProof/>
      <w:color w:val="3D3935"/>
      <w:sz w:val="22"/>
      <w:szCs w:val="22"/>
      <w:lang w:val="fr-FR" w:eastAsia="fr-FR" w:bidi="ar-SA"/>
    </w:rPr>
  </w:style>
  <w:style w:type="paragraph" w:customStyle="1" w:styleId="03bTitreNiveau1numro">
    <w:name w:val="03b) Titre Niveau1 + numéro"/>
    <w:next w:val="04aTexteC11J"/>
    <w:link w:val="03bTitreNiveau1numroCar"/>
    <w:uiPriority w:val="99"/>
    <w:rsid w:val="00A52780"/>
    <w:pPr>
      <w:keepNext/>
      <w:keepLines/>
      <w:numPr>
        <w:numId w:val="28"/>
      </w:numPr>
      <w:suppressAutoHyphens/>
      <w:spacing w:before="400" w:after="100" w:line="400" w:lineRule="exact"/>
    </w:pPr>
    <w:rPr>
      <w:rFonts w:ascii="Arial" w:eastAsia="Arial Unicode MS" w:hAnsi="Arial"/>
      <w:color w:val="1E9BC3"/>
      <w:sz w:val="40"/>
      <w:szCs w:val="20"/>
    </w:rPr>
  </w:style>
  <w:style w:type="paragraph" w:customStyle="1" w:styleId="04bTexteC11Gras">
    <w:name w:val="04b) Texte C11 Gras"/>
    <w:next w:val="04aTexteC11J"/>
    <w:link w:val="04bTexteC11GrasCar"/>
    <w:uiPriority w:val="99"/>
    <w:rsid w:val="00A52780"/>
    <w:pPr>
      <w:spacing w:after="60" w:line="260" w:lineRule="exact"/>
      <w:ind w:left="1701"/>
    </w:pPr>
    <w:rPr>
      <w:rFonts w:ascii="Arial" w:hAnsi="Arial"/>
      <w:b/>
      <w:szCs w:val="20"/>
    </w:rPr>
  </w:style>
  <w:style w:type="character" w:customStyle="1" w:styleId="04bTexteC11GrasCar">
    <w:name w:val="04b) Texte C11 Gras Car"/>
    <w:basedOn w:val="Policepardfaut"/>
    <w:link w:val="04bTexteC11Gras"/>
    <w:uiPriority w:val="99"/>
    <w:locked/>
    <w:rsid w:val="00A52780"/>
    <w:rPr>
      <w:rFonts w:ascii="Arial" w:hAnsi="Arial" w:cs="Times New Roman"/>
      <w:b/>
      <w:sz w:val="22"/>
      <w:lang w:val="fr-FR" w:eastAsia="fr-FR" w:bidi="ar-SA"/>
    </w:rPr>
  </w:style>
  <w:style w:type="paragraph" w:customStyle="1" w:styleId="04aTexteC11">
    <w:name w:val="04a) Texte C11"/>
    <w:link w:val="04aTexteC11Car"/>
    <w:uiPriority w:val="99"/>
    <w:rsid w:val="00A52780"/>
    <w:pPr>
      <w:spacing w:after="60" w:line="260" w:lineRule="exact"/>
      <w:ind w:left="1701"/>
    </w:pPr>
    <w:rPr>
      <w:rFonts w:ascii="Arial" w:hAnsi="Arial"/>
      <w:szCs w:val="20"/>
    </w:rPr>
  </w:style>
  <w:style w:type="character" w:customStyle="1" w:styleId="04aTexteC11Car">
    <w:name w:val="04a) Texte C11 Car"/>
    <w:basedOn w:val="Policepardfaut"/>
    <w:link w:val="04aTexteC11"/>
    <w:uiPriority w:val="99"/>
    <w:locked/>
    <w:rsid w:val="00A52780"/>
    <w:rPr>
      <w:rFonts w:ascii="Arial" w:hAnsi="Arial" w:cs="Times New Roman"/>
      <w:sz w:val="22"/>
      <w:lang w:val="fr-FR" w:eastAsia="fr-FR" w:bidi="ar-SA"/>
    </w:rPr>
  </w:style>
  <w:style w:type="paragraph" w:customStyle="1" w:styleId="05aPuceCarreTexteC11">
    <w:name w:val="05a) Puce Carrée + Texte C11"/>
    <w:next w:val="Normal"/>
    <w:link w:val="05aPuceCarreTexteC11Car"/>
    <w:uiPriority w:val="99"/>
    <w:rsid w:val="00A52780"/>
    <w:pPr>
      <w:tabs>
        <w:tab w:val="num" w:pos="2061"/>
        <w:tab w:val="left" w:pos="2552"/>
      </w:tabs>
      <w:spacing w:before="100" w:after="100" w:line="240" w:lineRule="exact"/>
      <w:ind w:left="2061" w:hanging="360"/>
      <w:jc w:val="both"/>
    </w:pPr>
    <w:rPr>
      <w:rFonts w:ascii="Arial" w:hAnsi="Arial"/>
      <w:szCs w:val="20"/>
    </w:rPr>
  </w:style>
  <w:style w:type="character" w:customStyle="1" w:styleId="05aPuceCarreTexteC11Car">
    <w:name w:val="05a) Puce Carrée + Texte C11 Car"/>
    <w:basedOn w:val="Policepardfaut"/>
    <w:link w:val="05aPuceCarreTexteC11"/>
    <w:uiPriority w:val="99"/>
    <w:locked/>
    <w:rsid w:val="00A52780"/>
    <w:rPr>
      <w:rFonts w:ascii="Arial" w:hAnsi="Arial" w:cs="Times New Roman"/>
      <w:sz w:val="22"/>
      <w:lang w:val="fr-FR" w:eastAsia="fr-FR" w:bidi="ar-SA"/>
    </w:rPr>
  </w:style>
  <w:style w:type="paragraph" w:customStyle="1" w:styleId="03bTitreNiveau2numro">
    <w:name w:val="03b) Titre Niveau2 + numéro"/>
    <w:uiPriority w:val="99"/>
    <w:rsid w:val="00A52780"/>
    <w:pPr>
      <w:numPr>
        <w:ilvl w:val="1"/>
        <w:numId w:val="28"/>
      </w:numPr>
      <w:spacing w:before="200" w:after="40" w:line="320" w:lineRule="exact"/>
    </w:pPr>
    <w:rPr>
      <w:rFonts w:ascii="Arial" w:eastAsia="Arial Unicode MS" w:hAnsi="Arial"/>
      <w:color w:val="1E9BC3"/>
      <w:sz w:val="32"/>
      <w:szCs w:val="20"/>
    </w:rPr>
  </w:style>
  <w:style w:type="paragraph" w:customStyle="1" w:styleId="03bTitreNiveau3numro">
    <w:name w:val="03b) Titre Niveau3 + numéro"/>
    <w:basedOn w:val="03bTitreNiveau2numro"/>
    <w:uiPriority w:val="99"/>
    <w:rsid w:val="00A52780"/>
    <w:pPr>
      <w:numPr>
        <w:ilvl w:val="2"/>
      </w:numPr>
      <w:tabs>
        <w:tab w:val="num" w:pos="2608"/>
      </w:tabs>
    </w:pPr>
    <w:rPr>
      <w:b/>
      <w:color w:val="888888"/>
      <w:sz w:val="28"/>
    </w:rPr>
  </w:style>
  <w:style w:type="paragraph" w:styleId="Lgende">
    <w:name w:val="caption"/>
    <w:aliases w:val="Caption ns"/>
    <w:basedOn w:val="Normal"/>
    <w:next w:val="Normal"/>
    <w:link w:val="LgendeCar"/>
    <w:uiPriority w:val="99"/>
    <w:qFormat/>
    <w:locked/>
    <w:rsid w:val="00A52780"/>
    <w:pPr>
      <w:spacing w:before="120" w:after="120"/>
      <w:jc w:val="both"/>
    </w:pPr>
    <w:rPr>
      <w:rFonts w:ascii="Arial" w:hAnsi="Arial"/>
      <w:b/>
      <w:sz w:val="20"/>
    </w:rPr>
  </w:style>
  <w:style w:type="character" w:customStyle="1" w:styleId="LgendeCar">
    <w:name w:val="Légende Car"/>
    <w:aliases w:val="Caption ns Car"/>
    <w:basedOn w:val="Policepardfaut"/>
    <w:link w:val="Lgende"/>
    <w:uiPriority w:val="99"/>
    <w:locked/>
    <w:rsid w:val="00A52780"/>
    <w:rPr>
      <w:rFonts w:ascii="Arial" w:hAnsi="Arial" w:cs="Times New Roman"/>
      <w:b/>
      <w:sz w:val="24"/>
      <w:szCs w:val="24"/>
    </w:rPr>
  </w:style>
  <w:style w:type="paragraph" w:customStyle="1" w:styleId="04aTexteC10">
    <w:name w:val="04a) Texte C10"/>
    <w:uiPriority w:val="99"/>
    <w:rsid w:val="00A52780"/>
    <w:pPr>
      <w:tabs>
        <w:tab w:val="num" w:pos="1701"/>
      </w:tabs>
      <w:spacing w:after="60" w:line="260" w:lineRule="exact"/>
      <w:ind w:left="1701" w:hanging="283"/>
    </w:pPr>
    <w:rPr>
      <w:rFonts w:ascii="Arial" w:hAnsi="Arial"/>
      <w:sz w:val="20"/>
      <w:szCs w:val="20"/>
    </w:rPr>
  </w:style>
  <w:style w:type="paragraph" w:customStyle="1" w:styleId="05aPuceCarreTexteC10">
    <w:name w:val="05a) Puce Carrée + Texte C10"/>
    <w:next w:val="Normal"/>
    <w:uiPriority w:val="99"/>
    <w:rsid w:val="00A52780"/>
    <w:pPr>
      <w:tabs>
        <w:tab w:val="left" w:pos="2552"/>
      </w:tabs>
      <w:spacing w:before="100" w:after="100" w:line="240" w:lineRule="exact"/>
      <w:ind w:left="2552" w:hanging="284"/>
      <w:jc w:val="both"/>
    </w:pPr>
    <w:rPr>
      <w:rFonts w:ascii="Arial" w:hAnsi="Arial"/>
      <w:sz w:val="20"/>
      <w:szCs w:val="20"/>
    </w:rPr>
  </w:style>
  <w:style w:type="paragraph" w:styleId="Sansinterligne">
    <w:name w:val="No Spacing"/>
    <w:uiPriority w:val="99"/>
    <w:qFormat/>
    <w:rsid w:val="00A52780"/>
    <w:pPr>
      <w:jc w:val="both"/>
    </w:pPr>
    <w:rPr>
      <w:rFonts w:ascii="Arial" w:hAnsi="Arial"/>
      <w:sz w:val="20"/>
      <w:szCs w:val="24"/>
    </w:rPr>
  </w:style>
  <w:style w:type="paragraph" w:customStyle="1" w:styleId="03bTitreNiveau4numro">
    <w:name w:val="03b) Titre Niveau4 + numéro"/>
    <w:basedOn w:val="03bTitreNiveau3numro"/>
    <w:uiPriority w:val="99"/>
    <w:rsid w:val="00A52780"/>
    <w:pPr>
      <w:numPr>
        <w:ilvl w:val="0"/>
        <w:numId w:val="0"/>
      </w:numPr>
      <w:tabs>
        <w:tab w:val="num" w:pos="85"/>
        <w:tab w:val="num" w:pos="1209"/>
      </w:tabs>
      <w:ind w:left="2977" w:hanging="1276"/>
    </w:pPr>
    <w:rPr>
      <w:b w:val="0"/>
      <w:color w:val="F5821F"/>
      <w:sz w:val="24"/>
    </w:rPr>
  </w:style>
  <w:style w:type="paragraph" w:customStyle="1" w:styleId="05bPucecarre">
    <w:name w:val="05b) Puce carrée"/>
    <w:basedOn w:val="05aPuceCarreTexteC11"/>
    <w:link w:val="05bPucecarreCar"/>
    <w:uiPriority w:val="99"/>
    <w:rsid w:val="00A52780"/>
    <w:pPr>
      <w:tabs>
        <w:tab w:val="clear" w:pos="2061"/>
        <w:tab w:val="num" w:pos="360"/>
      </w:tabs>
      <w:ind w:left="2835" w:hanging="283"/>
    </w:pPr>
  </w:style>
  <w:style w:type="character" w:customStyle="1" w:styleId="04dCaractrebleugras">
    <w:name w:val="04d) Caractère bleu gras"/>
    <w:basedOn w:val="Policepardfaut"/>
    <w:uiPriority w:val="99"/>
    <w:rsid w:val="00A52780"/>
    <w:rPr>
      <w:rFonts w:cs="Times New Roman"/>
      <w:b/>
      <w:color w:val="1E9BC3"/>
    </w:rPr>
  </w:style>
  <w:style w:type="paragraph" w:customStyle="1" w:styleId="04cTexteC11BleuGras">
    <w:name w:val="04c) Texte C11 Bleu Gras"/>
    <w:link w:val="04cTexteC11BleuGrasCar"/>
    <w:uiPriority w:val="99"/>
    <w:rsid w:val="00A52780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1E9BC3"/>
      <w:szCs w:val="20"/>
    </w:rPr>
  </w:style>
  <w:style w:type="paragraph" w:styleId="Notedebasdepage">
    <w:name w:val="footnote text"/>
    <w:aliases w:val="4e) Note BDP"/>
    <w:basedOn w:val="Normal"/>
    <w:link w:val="NotedebasdepageCar"/>
    <w:uiPriority w:val="99"/>
    <w:rsid w:val="00A52780"/>
    <w:pPr>
      <w:spacing w:after="40"/>
      <w:ind w:left="113" w:hanging="113"/>
      <w:jc w:val="both"/>
    </w:pPr>
    <w:rPr>
      <w:rFonts w:ascii="Arial" w:hAnsi="Arial"/>
      <w:i/>
      <w:color w:val="808080"/>
      <w:sz w:val="15"/>
    </w:rPr>
  </w:style>
  <w:style w:type="character" w:customStyle="1" w:styleId="NotedebasdepageCar">
    <w:name w:val="Note de bas de page Car"/>
    <w:aliases w:val="4e) Note BDP Car"/>
    <w:basedOn w:val="Policepardfaut"/>
    <w:link w:val="Notedebasdepage"/>
    <w:uiPriority w:val="99"/>
    <w:locked/>
    <w:rsid w:val="00A52780"/>
    <w:rPr>
      <w:rFonts w:ascii="Arial" w:hAnsi="Arial" w:cs="Times New Roman"/>
      <w:i/>
      <w:color w:val="808080"/>
      <w:sz w:val="24"/>
      <w:szCs w:val="24"/>
    </w:rPr>
  </w:style>
  <w:style w:type="paragraph" w:customStyle="1" w:styleId="Pucecarrbleu">
    <w:name w:val="Puce carré bleu"/>
    <w:basedOn w:val="Normal"/>
    <w:uiPriority w:val="99"/>
    <w:rsid w:val="00A52780"/>
    <w:pPr>
      <w:numPr>
        <w:ilvl w:val="1"/>
        <w:numId w:val="29"/>
      </w:numPr>
      <w:tabs>
        <w:tab w:val="clear" w:pos="1440"/>
        <w:tab w:val="num" w:pos="1200"/>
      </w:tabs>
      <w:ind w:left="1208" w:hanging="357"/>
      <w:jc w:val="both"/>
    </w:pPr>
    <w:rPr>
      <w:rFonts w:ascii="Arial" w:hAnsi="Arial" w:cs="Arial"/>
      <w:sz w:val="15"/>
      <w:szCs w:val="15"/>
    </w:rPr>
  </w:style>
  <w:style w:type="paragraph" w:customStyle="1" w:styleId="TitreFVIG1">
    <w:name w:val="Titre FVIG 1"/>
    <w:basedOn w:val="Normal"/>
    <w:next w:val="Normal"/>
    <w:uiPriority w:val="99"/>
    <w:rsid w:val="00A52780"/>
    <w:pPr>
      <w:numPr>
        <w:numId w:val="30"/>
      </w:numPr>
      <w:spacing w:after="120" w:line="260" w:lineRule="exact"/>
      <w:jc w:val="both"/>
    </w:pPr>
    <w:rPr>
      <w:rFonts w:ascii="Arial Gras" w:hAnsi="Arial Gras"/>
      <w:b/>
    </w:rPr>
  </w:style>
  <w:style w:type="paragraph" w:customStyle="1" w:styleId="TitreFVIG2">
    <w:name w:val="Titre FVIG 2"/>
    <w:basedOn w:val="TitreFVIG1"/>
    <w:next w:val="Normal"/>
    <w:link w:val="TitreFVIG2Car"/>
    <w:uiPriority w:val="99"/>
    <w:rsid w:val="00A52780"/>
    <w:pPr>
      <w:numPr>
        <w:ilvl w:val="1"/>
      </w:numPr>
      <w:tabs>
        <w:tab w:val="num" w:pos="1440"/>
        <w:tab w:val="num" w:pos="2070"/>
      </w:tabs>
      <w:ind w:left="2070" w:hanging="360"/>
    </w:pPr>
    <w:rPr>
      <w:b w:val="0"/>
      <w:sz w:val="22"/>
    </w:rPr>
  </w:style>
  <w:style w:type="paragraph" w:customStyle="1" w:styleId="TitreFVIG3">
    <w:name w:val="Titre FVIG 3"/>
    <w:basedOn w:val="TitreFVIG2"/>
    <w:next w:val="Normal"/>
    <w:link w:val="TitreFVIG3Car"/>
    <w:uiPriority w:val="99"/>
    <w:rsid w:val="00A52780"/>
    <w:pPr>
      <w:numPr>
        <w:ilvl w:val="2"/>
      </w:numPr>
      <w:tabs>
        <w:tab w:val="left" w:pos="1418"/>
        <w:tab w:val="num" w:pos="2160"/>
        <w:tab w:val="num" w:pos="2790"/>
        <w:tab w:val="num" w:pos="3294"/>
        <w:tab w:val="num" w:pos="4160"/>
      </w:tabs>
      <w:ind w:left="1418" w:hanging="360"/>
    </w:pPr>
    <w:rPr>
      <w:rFonts w:ascii="Arial" w:hAnsi="Arial"/>
      <w:b/>
      <w:i/>
      <w:sz w:val="20"/>
    </w:rPr>
  </w:style>
  <w:style w:type="character" w:customStyle="1" w:styleId="04cTexteC11BleuGrasCar">
    <w:name w:val="04c) Texte C11 Bleu Gras Car"/>
    <w:basedOn w:val="Policepardfaut"/>
    <w:link w:val="04cTexteC11BleuGras"/>
    <w:uiPriority w:val="99"/>
    <w:locked/>
    <w:rsid w:val="00A52780"/>
    <w:rPr>
      <w:rFonts w:ascii="Arial" w:hAnsi="Arial" w:cs="Times New Roman"/>
      <w:b/>
      <w:color w:val="1E9BC3"/>
      <w:sz w:val="22"/>
      <w:lang w:val="fr-FR" w:eastAsia="fr-FR" w:bidi="ar-SA"/>
    </w:rPr>
  </w:style>
  <w:style w:type="character" w:customStyle="1" w:styleId="05bPucecarreCar">
    <w:name w:val="05b) Puce carrée Car"/>
    <w:basedOn w:val="05aPuceCarreTexteC11Car"/>
    <w:link w:val="05bPucecarre"/>
    <w:uiPriority w:val="99"/>
    <w:locked/>
    <w:rsid w:val="00A52780"/>
    <w:rPr>
      <w:rFonts w:ascii="Arial" w:hAnsi="Arial" w:cs="Times New Roman"/>
      <w:sz w:val="20"/>
      <w:szCs w:val="20"/>
      <w:lang w:val="fr-FR" w:eastAsia="fr-FR" w:bidi="ar-SA"/>
    </w:rPr>
  </w:style>
  <w:style w:type="character" w:customStyle="1" w:styleId="03bTitreNiveau1numroCar">
    <w:name w:val="03b) Titre Niveau1 + numéro Car"/>
    <w:basedOn w:val="Policepardfaut"/>
    <w:link w:val="03bTitreNiveau1numro"/>
    <w:uiPriority w:val="99"/>
    <w:locked/>
    <w:rsid w:val="00A52780"/>
    <w:rPr>
      <w:rFonts w:ascii="Arial" w:eastAsia="Arial Unicode MS" w:hAnsi="Arial"/>
      <w:color w:val="1E9BC3"/>
      <w:sz w:val="40"/>
      <w:szCs w:val="20"/>
    </w:rPr>
  </w:style>
  <w:style w:type="character" w:styleId="Appelnotedebasdep">
    <w:name w:val="footnote reference"/>
    <w:basedOn w:val="Policepardfaut"/>
    <w:uiPriority w:val="99"/>
    <w:rsid w:val="00A52780"/>
    <w:rPr>
      <w:rFonts w:cs="Times New Roman"/>
      <w:vertAlign w:val="superscript"/>
    </w:rPr>
  </w:style>
  <w:style w:type="paragraph" w:styleId="Retraitcorpsdetexte3">
    <w:name w:val="Body Text Indent 3"/>
    <w:basedOn w:val="Normal"/>
    <w:link w:val="Retraitcorpsdetexte3Car"/>
    <w:uiPriority w:val="99"/>
    <w:rsid w:val="00A52780"/>
    <w:pPr>
      <w:keepLines/>
      <w:spacing w:before="120" w:after="120"/>
      <w:ind w:left="283"/>
      <w:jc w:val="both"/>
    </w:pPr>
    <w:rPr>
      <w:rFonts w:ascii="Arial" w:hAnsi="Arial" w:cs="Arial"/>
      <w:color w:val="3D3935"/>
      <w:sz w:val="16"/>
      <w:szCs w:val="16"/>
      <w:lang w:eastAsia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sid w:val="00A52780"/>
    <w:rPr>
      <w:rFonts w:ascii="Arial" w:eastAsia="Times New Roman" w:hAnsi="Arial" w:cs="Arial"/>
      <w:color w:val="3D3935"/>
      <w:sz w:val="16"/>
      <w:szCs w:val="16"/>
      <w:lang w:eastAsia="en-US"/>
    </w:rPr>
  </w:style>
  <w:style w:type="paragraph" w:customStyle="1" w:styleId="Figure">
    <w:name w:val="Figure"/>
    <w:basedOn w:val="Normal"/>
    <w:autoRedefine/>
    <w:uiPriority w:val="99"/>
    <w:rsid w:val="00A52780"/>
    <w:pPr>
      <w:keepNext/>
      <w:spacing w:before="360" w:after="120" w:line="260" w:lineRule="atLeast"/>
      <w:jc w:val="center"/>
    </w:pPr>
    <w:rPr>
      <w:rFonts w:ascii="Tahoma" w:hAnsi="Tahoma"/>
      <w:sz w:val="20"/>
    </w:rPr>
  </w:style>
  <w:style w:type="paragraph" w:customStyle="1" w:styleId="18aNomDossierBDP">
    <w:name w:val="18a) Nom Dossier BDP"/>
    <w:uiPriority w:val="99"/>
    <w:rsid w:val="00A52780"/>
    <w:pPr>
      <w:tabs>
        <w:tab w:val="right" w:pos="9639"/>
      </w:tabs>
      <w:suppressAutoHyphens/>
      <w:spacing w:line="300" w:lineRule="exact"/>
    </w:pPr>
    <w:rPr>
      <w:rFonts w:ascii="Arial" w:hAnsi="Arial"/>
      <w:color w:val="F5821F"/>
      <w:sz w:val="16"/>
      <w:szCs w:val="20"/>
    </w:rPr>
  </w:style>
  <w:style w:type="paragraph" w:customStyle="1" w:styleId="04aTexteC10J">
    <w:name w:val="04a) Texte C10 J"/>
    <w:uiPriority w:val="99"/>
    <w:rsid w:val="00A52780"/>
    <w:pPr>
      <w:tabs>
        <w:tab w:val="left" w:pos="3969"/>
        <w:tab w:val="num" w:pos="4918"/>
      </w:tabs>
      <w:suppressAutoHyphens/>
      <w:spacing w:line="260" w:lineRule="exact"/>
      <w:ind w:left="4918" w:hanging="283"/>
      <w:jc w:val="both"/>
    </w:pPr>
    <w:rPr>
      <w:rFonts w:ascii="Arial" w:hAnsi="Arial"/>
      <w:sz w:val="20"/>
      <w:szCs w:val="20"/>
    </w:rPr>
  </w:style>
  <w:style w:type="paragraph" w:customStyle="1" w:styleId="paragraphe">
    <w:name w:val="paragraphe"/>
    <w:basedOn w:val="Normal"/>
    <w:link w:val="paragrapheCar"/>
    <w:uiPriority w:val="99"/>
    <w:rsid w:val="00A52780"/>
    <w:pPr>
      <w:spacing w:after="200" w:line="276" w:lineRule="auto"/>
      <w:jc w:val="both"/>
    </w:pPr>
    <w:rPr>
      <w:rFonts w:ascii="Cambria" w:hAnsi="Cambria"/>
      <w:sz w:val="20"/>
      <w:szCs w:val="20"/>
      <w:lang w:eastAsia="en-US"/>
    </w:rPr>
  </w:style>
  <w:style w:type="character" w:customStyle="1" w:styleId="paragrapheCar">
    <w:name w:val="paragraphe Car"/>
    <w:link w:val="paragraphe"/>
    <w:uiPriority w:val="99"/>
    <w:locked/>
    <w:rsid w:val="00A52780"/>
    <w:rPr>
      <w:rFonts w:ascii="Cambria" w:eastAsia="Times New Roman" w:hAnsi="Cambria"/>
      <w:lang w:eastAsia="en-US"/>
    </w:rPr>
  </w:style>
  <w:style w:type="paragraph" w:customStyle="1" w:styleId="titre4bis">
    <w:name w:val="titre 4 bis"/>
    <w:basedOn w:val="Titre4"/>
    <w:uiPriority w:val="99"/>
    <w:rsid w:val="00A52780"/>
    <w:pPr>
      <w:numPr>
        <w:ilvl w:val="0"/>
        <w:numId w:val="0"/>
      </w:numPr>
      <w:tabs>
        <w:tab w:val="clear" w:pos="9923"/>
        <w:tab w:val="num" w:pos="1814"/>
        <w:tab w:val="num" w:pos="2880"/>
        <w:tab w:val="left" w:pos="3544"/>
      </w:tabs>
      <w:suppressAutoHyphens w:val="0"/>
      <w:overflowPunct w:val="0"/>
      <w:spacing w:before="200" w:after="0" w:line="276" w:lineRule="auto"/>
      <w:ind w:left="2880" w:hanging="360"/>
      <w:textAlignment w:val="baseline"/>
    </w:pPr>
    <w:rPr>
      <w:rFonts w:ascii="Arial Gras" w:hAnsi="Arial Gras" w:cs="Arial Gras"/>
      <w:bCs/>
      <w:i/>
      <w:iCs/>
      <w:color w:val="800080"/>
      <w:sz w:val="24"/>
      <w:szCs w:val="24"/>
      <w:lang w:eastAsia="en-US"/>
    </w:rPr>
  </w:style>
  <w:style w:type="character" w:customStyle="1" w:styleId="Heading2Char2">
    <w:name w:val="Heading 2 Char2"/>
    <w:aliases w:val="H2 Char2,paragraphe Char,Contrat 2 Char2,Ctt Char2,Niveau 2 Char2,Niveau2 Char2,chapitre 1.1 Char2,Titre 2 - RAO Char2,HeadB Char2,h2 Char2,Level 2 Topic Heading Char2"/>
    <w:basedOn w:val="Policepardfaut"/>
    <w:uiPriority w:val="99"/>
    <w:semiHidden/>
    <w:rsid w:val="00A52780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02Sommaire">
    <w:name w:val="02) Sommaire"/>
    <w:uiPriority w:val="99"/>
    <w:rsid w:val="00A52780"/>
    <w:pPr>
      <w:suppressAutoHyphens/>
      <w:spacing w:after="600" w:line="500" w:lineRule="exact"/>
      <w:ind w:left="1418"/>
    </w:pPr>
    <w:rPr>
      <w:rFonts w:ascii="Arial" w:eastAsia="Arial Unicode MS" w:hAnsi="Arial"/>
      <w:color w:val="F5821F"/>
      <w:sz w:val="34"/>
      <w:szCs w:val="20"/>
    </w:rPr>
  </w:style>
  <w:style w:type="character" w:customStyle="1" w:styleId="18cNumrodePageBDP">
    <w:name w:val="18c) Numéro de Page BDP"/>
    <w:uiPriority w:val="99"/>
    <w:rsid w:val="00A52780"/>
    <w:rPr>
      <w:rFonts w:ascii="Arial" w:hAnsi="Arial"/>
      <w:b/>
      <w:color w:val="F5821F"/>
      <w:sz w:val="20"/>
    </w:rPr>
  </w:style>
  <w:style w:type="paragraph" w:customStyle="1" w:styleId="03eSousTitreLigne">
    <w:name w:val="03e) Sous Titre + Ligne"/>
    <w:uiPriority w:val="99"/>
    <w:rsid w:val="00A52780"/>
    <w:pPr>
      <w:pBdr>
        <w:bottom w:val="single" w:sz="4" w:space="2" w:color="009FC3"/>
      </w:pBdr>
      <w:spacing w:before="200" w:after="100" w:line="220" w:lineRule="exact"/>
      <w:ind w:left="1701"/>
    </w:pPr>
    <w:rPr>
      <w:rFonts w:ascii="Arial" w:hAnsi="Arial"/>
      <w:b/>
      <w:caps/>
      <w:szCs w:val="20"/>
    </w:rPr>
  </w:style>
  <w:style w:type="paragraph" w:customStyle="1" w:styleId="03aTitreHDP">
    <w:name w:val="03a) Titre HDP"/>
    <w:uiPriority w:val="99"/>
    <w:rsid w:val="00A52780"/>
    <w:pPr>
      <w:jc w:val="right"/>
    </w:pPr>
    <w:rPr>
      <w:rFonts w:ascii="Arial" w:hAnsi="Arial"/>
      <w:b/>
      <w:caps/>
      <w:color w:val="888888"/>
      <w:spacing w:val="30"/>
      <w:position w:val="-10"/>
      <w:sz w:val="18"/>
      <w:szCs w:val="24"/>
    </w:rPr>
  </w:style>
  <w:style w:type="character" w:customStyle="1" w:styleId="04dCaractregras">
    <w:name w:val="04d) Caractère gras"/>
    <w:basedOn w:val="Policepardfaut"/>
    <w:uiPriority w:val="99"/>
    <w:rsid w:val="00A52780"/>
    <w:rPr>
      <w:rFonts w:cs="Times New Roman"/>
      <w:b/>
      <w:color w:val="auto"/>
    </w:rPr>
  </w:style>
  <w:style w:type="paragraph" w:customStyle="1" w:styleId="01bIntertitreCouverture">
    <w:name w:val="01b) Intertitre Couverture"/>
    <w:uiPriority w:val="99"/>
    <w:rsid w:val="00A52780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340" w:lineRule="exact"/>
    </w:pPr>
    <w:rPr>
      <w:rFonts w:ascii="Arial" w:hAnsi="Arial"/>
      <w:b/>
      <w:sz w:val="32"/>
      <w:szCs w:val="20"/>
    </w:rPr>
  </w:style>
  <w:style w:type="paragraph" w:customStyle="1" w:styleId="01aTitreCouverture">
    <w:name w:val="01a) Titre Couverture"/>
    <w:uiPriority w:val="99"/>
    <w:rsid w:val="00A52780"/>
    <w:pPr>
      <w:spacing w:line="460" w:lineRule="exact"/>
    </w:pPr>
    <w:rPr>
      <w:rFonts w:ascii="Arial" w:hAnsi="Arial"/>
      <w:caps/>
      <w:color w:val="F5821F"/>
      <w:sz w:val="44"/>
      <w:szCs w:val="20"/>
    </w:rPr>
  </w:style>
  <w:style w:type="paragraph" w:customStyle="1" w:styleId="11cTextecentrtableaux">
    <w:name w:val="11c) Texte centré tableaux"/>
    <w:basedOn w:val="11cTexteTableaux"/>
    <w:uiPriority w:val="99"/>
    <w:rsid w:val="00A52780"/>
    <w:pPr>
      <w:jc w:val="center"/>
    </w:pPr>
  </w:style>
  <w:style w:type="paragraph" w:customStyle="1" w:styleId="11cTexteTableaux">
    <w:name w:val="11c) Texte Tableaux"/>
    <w:uiPriority w:val="99"/>
    <w:rsid w:val="00A52780"/>
    <w:pPr>
      <w:spacing w:line="200" w:lineRule="exact"/>
      <w:ind w:left="142" w:right="113"/>
    </w:pPr>
    <w:rPr>
      <w:rFonts w:ascii="Arial" w:hAnsi="Arial"/>
      <w:sz w:val="18"/>
      <w:szCs w:val="20"/>
    </w:rPr>
  </w:style>
  <w:style w:type="paragraph" w:customStyle="1" w:styleId="06bTexteEXERGUE">
    <w:name w:val="06b) Texte EXERGUE"/>
    <w:uiPriority w:val="99"/>
    <w:rsid w:val="00A52780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03dTitreSansNiveau">
    <w:name w:val="03d) Titre Sans Niveau"/>
    <w:uiPriority w:val="99"/>
    <w:rsid w:val="00A52780"/>
    <w:pPr>
      <w:spacing w:before="400" w:after="100" w:line="400" w:lineRule="exact"/>
      <w:ind w:left="1701"/>
    </w:pPr>
    <w:rPr>
      <w:rFonts w:ascii="Arial" w:eastAsia="MS Mincho" w:hAnsi="Arial"/>
      <w:color w:val="1E9BC3"/>
      <w:sz w:val="40"/>
      <w:szCs w:val="20"/>
    </w:rPr>
  </w:style>
  <w:style w:type="character" w:customStyle="1" w:styleId="18bCaractreRfrenceBDP">
    <w:name w:val="18b) Caractère Référence BDP"/>
    <w:uiPriority w:val="99"/>
    <w:rsid w:val="00A52780"/>
    <w:rPr>
      <w:rFonts w:ascii="Arial" w:hAnsi="Arial"/>
      <w:color w:val="auto"/>
      <w:sz w:val="16"/>
    </w:rPr>
  </w:style>
  <w:style w:type="paragraph" w:customStyle="1" w:styleId="06aTitreEXERGUE">
    <w:name w:val="06a) Titre EXERGUE"/>
    <w:next w:val="06bTexteEXERGUE"/>
    <w:uiPriority w:val="99"/>
    <w:rsid w:val="00A52780"/>
    <w:pPr>
      <w:spacing w:after="60" w:line="220" w:lineRule="exact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17INTERCALAIRE">
    <w:name w:val="17) INTERCALAIRE"/>
    <w:uiPriority w:val="99"/>
    <w:rsid w:val="00A52780"/>
    <w:rPr>
      <w:rFonts w:ascii="Arial" w:hAnsi="Arial"/>
      <w:b/>
      <w:caps/>
      <w:color w:val="888888"/>
      <w:spacing w:val="60"/>
      <w:sz w:val="40"/>
      <w:szCs w:val="20"/>
    </w:rPr>
  </w:style>
  <w:style w:type="paragraph" w:customStyle="1" w:styleId="01bIntertitrePuceCouverture">
    <w:name w:val="01b) Intertitre Puce Couverture"/>
    <w:uiPriority w:val="99"/>
    <w:rsid w:val="00A52780"/>
    <w:pPr>
      <w:numPr>
        <w:numId w:val="34"/>
      </w:num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  <w:ind w:left="113"/>
    </w:pPr>
    <w:rPr>
      <w:rFonts w:ascii="Arial" w:hAnsi="Arial"/>
      <w:color w:val="999999"/>
      <w:sz w:val="24"/>
      <w:szCs w:val="20"/>
    </w:rPr>
  </w:style>
  <w:style w:type="paragraph" w:customStyle="1" w:styleId="11bTitrePuceTableaux">
    <w:name w:val="11b) Titre + Puce Tableaux"/>
    <w:uiPriority w:val="99"/>
    <w:rsid w:val="00A52780"/>
    <w:pPr>
      <w:tabs>
        <w:tab w:val="num" w:pos="85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Cs w:val="20"/>
    </w:rPr>
  </w:style>
  <w:style w:type="paragraph" w:customStyle="1" w:styleId="11bTitreBandeauTableaux">
    <w:name w:val="11b) Titre + Bandeau Tableaux"/>
    <w:uiPriority w:val="99"/>
    <w:rsid w:val="00A52780"/>
    <w:pPr>
      <w:shd w:val="clear" w:color="auto" w:fill="009FC3"/>
      <w:tabs>
        <w:tab w:val="left" w:pos="284"/>
      </w:tabs>
      <w:spacing w:before="25" w:line="200" w:lineRule="exact"/>
      <w:ind w:left="255"/>
    </w:pPr>
    <w:rPr>
      <w:rFonts w:ascii="Arial" w:hAnsi="Arial"/>
      <w:b/>
      <w:caps/>
      <w:color w:val="FFFFFF"/>
      <w:sz w:val="18"/>
      <w:szCs w:val="20"/>
    </w:rPr>
  </w:style>
  <w:style w:type="paragraph" w:customStyle="1" w:styleId="03eSousTitreLettre">
    <w:name w:val="03e) Sous Titre + Lettre"/>
    <w:autoRedefine/>
    <w:uiPriority w:val="99"/>
    <w:rsid w:val="00A52780"/>
    <w:pPr>
      <w:tabs>
        <w:tab w:val="num" w:pos="1701"/>
        <w:tab w:val="left" w:pos="1985"/>
        <w:tab w:val="left" w:pos="2268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100" w:after="100" w:line="260" w:lineRule="exact"/>
      <w:ind w:left="1701"/>
    </w:pPr>
    <w:rPr>
      <w:rFonts w:ascii="Arial" w:eastAsia="Arial Unicode MS" w:hAnsi="Arial"/>
      <w:b/>
      <w:color w:val="999999"/>
      <w:sz w:val="24"/>
      <w:szCs w:val="20"/>
    </w:rPr>
  </w:style>
  <w:style w:type="paragraph" w:customStyle="1" w:styleId="12TitreBlancBandeau">
    <w:name w:val="12) Titre Blanc Bandeau"/>
    <w:uiPriority w:val="99"/>
    <w:rsid w:val="00A52780"/>
    <w:pPr>
      <w:spacing w:line="240" w:lineRule="exact"/>
      <w:jc w:val="center"/>
    </w:pPr>
    <w:rPr>
      <w:rFonts w:ascii="Arial" w:hAnsi="Arial"/>
      <w:caps/>
      <w:color w:val="FFFFFF"/>
      <w:sz w:val="20"/>
      <w:szCs w:val="24"/>
    </w:rPr>
  </w:style>
  <w:style w:type="paragraph" w:customStyle="1" w:styleId="12TitreBlancCBandeau">
    <w:name w:val="12) Titre Blanc C Bandeau"/>
    <w:uiPriority w:val="99"/>
    <w:rsid w:val="00A52780"/>
    <w:pPr>
      <w:jc w:val="center"/>
    </w:pPr>
    <w:rPr>
      <w:rFonts w:ascii="Arial" w:hAnsi="Arial"/>
      <w:color w:val="FFFFFF"/>
      <w:sz w:val="20"/>
      <w:szCs w:val="24"/>
    </w:rPr>
  </w:style>
  <w:style w:type="paragraph" w:customStyle="1" w:styleId="11bTitreLigneTableaux">
    <w:name w:val="11b) Titre + Ligne Tableaux"/>
    <w:uiPriority w:val="99"/>
    <w:rsid w:val="00A52780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1E9BC3"/>
      <w:sz w:val="18"/>
      <w:szCs w:val="24"/>
    </w:rPr>
  </w:style>
  <w:style w:type="paragraph" w:customStyle="1" w:styleId="15aTlphoneOrganigramme">
    <w:name w:val="15a) Téléphone Organigramme"/>
    <w:uiPriority w:val="99"/>
    <w:rsid w:val="00A52780"/>
    <w:pPr>
      <w:tabs>
        <w:tab w:val="left" w:pos="142"/>
      </w:tabs>
      <w:spacing w:before="20"/>
      <w:ind w:left="142" w:hanging="142"/>
    </w:pPr>
    <w:rPr>
      <w:rFonts w:ascii="Arial" w:hAnsi="Arial"/>
      <w:b/>
      <w:color w:val="1E9BC3"/>
      <w:sz w:val="16"/>
      <w:szCs w:val="20"/>
    </w:rPr>
  </w:style>
  <w:style w:type="paragraph" w:customStyle="1" w:styleId="15aFonctionOrganigramme">
    <w:name w:val="15a) Fonction Organigramme"/>
    <w:uiPriority w:val="99"/>
    <w:rsid w:val="00A52780"/>
    <w:pPr>
      <w:spacing w:after="60" w:line="200" w:lineRule="exact"/>
    </w:pPr>
    <w:rPr>
      <w:rFonts w:ascii="Arial" w:hAnsi="Arial"/>
      <w:i/>
      <w:color w:val="888888"/>
      <w:sz w:val="20"/>
      <w:szCs w:val="20"/>
    </w:rPr>
  </w:style>
  <w:style w:type="paragraph" w:customStyle="1" w:styleId="15aNomOrganigramme">
    <w:name w:val="15a) Nom Organigramme"/>
    <w:uiPriority w:val="99"/>
    <w:rsid w:val="00A52780"/>
    <w:pPr>
      <w:spacing w:after="20" w:line="240" w:lineRule="exact"/>
    </w:pPr>
    <w:rPr>
      <w:rFonts w:ascii="Arial" w:hAnsi="Arial"/>
      <w:b/>
      <w:color w:val="1E9BC3"/>
      <w:szCs w:val="20"/>
    </w:rPr>
  </w:style>
  <w:style w:type="paragraph" w:customStyle="1" w:styleId="15bNomSubordonnOrganigramme">
    <w:name w:val="15b) Nom Subordonné Organigramme"/>
    <w:uiPriority w:val="99"/>
    <w:rsid w:val="00A52780"/>
    <w:pPr>
      <w:spacing w:line="180" w:lineRule="exact"/>
    </w:pPr>
    <w:rPr>
      <w:rFonts w:ascii="Arial" w:hAnsi="Arial"/>
      <w:b/>
      <w:color w:val="999999"/>
      <w:sz w:val="16"/>
      <w:szCs w:val="20"/>
    </w:rPr>
  </w:style>
  <w:style w:type="paragraph" w:customStyle="1" w:styleId="15bFonctionSubordonnOrganigramme">
    <w:name w:val="15b) Fonction Subordonné Organigramme"/>
    <w:uiPriority w:val="99"/>
    <w:rsid w:val="00A52780"/>
    <w:pPr>
      <w:tabs>
        <w:tab w:val="num" w:pos="1520"/>
      </w:tabs>
      <w:spacing w:after="40"/>
      <w:ind w:left="1520" w:hanging="360"/>
    </w:pPr>
    <w:rPr>
      <w:rFonts w:ascii="Arial" w:hAnsi="Arial"/>
      <w:i/>
      <w:sz w:val="16"/>
      <w:szCs w:val="20"/>
    </w:rPr>
  </w:style>
  <w:style w:type="paragraph" w:customStyle="1" w:styleId="15bTlphoneSubordonnOrganigramme">
    <w:name w:val="15b) Téléphone Subordonné Organigramme"/>
    <w:uiPriority w:val="99"/>
    <w:rsid w:val="00A52780"/>
    <w:pPr>
      <w:tabs>
        <w:tab w:val="left" w:pos="113"/>
        <w:tab w:val="num" w:pos="284"/>
        <w:tab w:val="left" w:pos="567"/>
        <w:tab w:val="left" w:pos="851"/>
      </w:tabs>
      <w:ind w:left="85" w:hanging="85"/>
    </w:pPr>
    <w:rPr>
      <w:rFonts w:ascii="Arial" w:hAnsi="Arial"/>
      <w:b/>
      <w:color w:val="999999"/>
      <w:sz w:val="16"/>
      <w:szCs w:val="20"/>
    </w:rPr>
  </w:style>
  <w:style w:type="paragraph" w:customStyle="1" w:styleId="15cNomSous-SubOrganigramme">
    <w:name w:val="15c) Nom Sous-Sub Organigramme"/>
    <w:uiPriority w:val="99"/>
    <w:rsid w:val="00A52780"/>
    <w:rPr>
      <w:rFonts w:ascii="Arial" w:hAnsi="Arial"/>
      <w:sz w:val="16"/>
      <w:szCs w:val="20"/>
    </w:rPr>
  </w:style>
  <w:style w:type="character" w:customStyle="1" w:styleId="03eCaractreSousTitreGras">
    <w:name w:val="03e) Caractère Sous Titre Gras"/>
    <w:uiPriority w:val="99"/>
    <w:rsid w:val="00A52780"/>
    <w:rPr>
      <w:rFonts w:ascii="Arial" w:hAnsi="Arial"/>
      <w:b/>
      <w:color w:val="F5821F"/>
      <w:sz w:val="24"/>
    </w:rPr>
  </w:style>
  <w:style w:type="paragraph" w:customStyle="1" w:styleId="14Lgende">
    <w:name w:val="14) Légende"/>
    <w:uiPriority w:val="99"/>
    <w:rsid w:val="00A52780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  <w:sz w:val="20"/>
      <w:szCs w:val="20"/>
    </w:rPr>
  </w:style>
  <w:style w:type="paragraph" w:customStyle="1" w:styleId="03dTitreLigne">
    <w:name w:val="03d) Titre + Ligne"/>
    <w:uiPriority w:val="99"/>
    <w:rsid w:val="00A52780"/>
    <w:pPr>
      <w:pBdr>
        <w:bottom w:val="single" w:sz="4" w:space="5" w:color="888888"/>
      </w:pBdr>
      <w:tabs>
        <w:tab w:val="left" w:pos="3119"/>
        <w:tab w:val="left" w:pos="3686"/>
        <w:tab w:val="left" w:pos="5103"/>
      </w:tabs>
      <w:spacing w:before="100" w:after="300" w:line="440" w:lineRule="exact"/>
      <w:ind w:left="1701"/>
    </w:pPr>
    <w:rPr>
      <w:rFonts w:ascii="Arial" w:hAnsi="Arial"/>
      <w:noProof/>
      <w:color w:val="888888"/>
      <w:sz w:val="40"/>
      <w:szCs w:val="20"/>
    </w:rPr>
  </w:style>
  <w:style w:type="paragraph" w:customStyle="1" w:styleId="10aPuceETDEN1TexteGrisC11Rfrence">
    <w:name w:val="10a) Puce ETDE N1 + Texte Gris C11 Référence"/>
    <w:uiPriority w:val="99"/>
    <w:rsid w:val="00A52780"/>
    <w:pPr>
      <w:tabs>
        <w:tab w:val="num" w:pos="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  <w:ind w:left="5948" w:hanging="284"/>
    </w:pPr>
    <w:rPr>
      <w:rFonts w:ascii="Arial" w:hAnsi="Arial"/>
      <w:color w:val="999999"/>
      <w:szCs w:val="24"/>
    </w:rPr>
  </w:style>
  <w:style w:type="paragraph" w:customStyle="1" w:styleId="03dTitrePuceETDE">
    <w:name w:val="03d) Titre + Puce ETDE"/>
    <w:uiPriority w:val="99"/>
    <w:rsid w:val="00A52780"/>
    <w:pPr>
      <w:tabs>
        <w:tab w:val="left" w:pos="1843"/>
      </w:tabs>
      <w:spacing w:before="100" w:after="200" w:line="320" w:lineRule="exact"/>
      <w:ind w:left="2098" w:hanging="397"/>
    </w:pPr>
    <w:rPr>
      <w:rFonts w:ascii="Arial" w:hAnsi="Arial"/>
      <w:caps/>
      <w:color w:val="1E9BC3"/>
      <w:spacing w:val="10"/>
      <w:sz w:val="32"/>
      <w:szCs w:val="20"/>
      <w:lang w:val="en-US"/>
    </w:rPr>
  </w:style>
  <w:style w:type="paragraph" w:customStyle="1" w:styleId="10bContactDRfrences">
    <w:name w:val="10b) Contact D Références"/>
    <w:next w:val="10cAdresseDRfrences"/>
    <w:uiPriority w:val="99"/>
    <w:rsid w:val="00A52780"/>
    <w:pPr>
      <w:spacing w:after="100" w:line="240" w:lineRule="exact"/>
      <w:jc w:val="right"/>
    </w:pPr>
    <w:rPr>
      <w:rFonts w:ascii="Arial" w:hAnsi="Arial"/>
      <w:b/>
      <w:caps/>
      <w:color w:val="1E9BC3"/>
      <w:spacing w:val="30"/>
      <w:sz w:val="20"/>
      <w:szCs w:val="20"/>
    </w:rPr>
  </w:style>
  <w:style w:type="paragraph" w:customStyle="1" w:styleId="10cAdresseDRfrences">
    <w:name w:val="10c) Adresse D Références"/>
    <w:uiPriority w:val="99"/>
    <w:rsid w:val="00A52780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10aPuceETDEN1TexteGrisC11Rfrence0">
    <w:name w:val="10a') Puce ETDE N1 + Texte Gris C11 Référence"/>
    <w:uiPriority w:val="99"/>
    <w:rsid w:val="00A52780"/>
    <w:pPr>
      <w:tabs>
        <w:tab w:val="num" w:pos="720"/>
        <w:tab w:val="left" w:pos="2410"/>
        <w:tab w:val="left" w:pos="2665"/>
        <w:tab w:val="left" w:pos="2835"/>
      </w:tabs>
      <w:spacing w:after="140" w:line="240" w:lineRule="exact"/>
      <w:ind w:left="2410" w:hanging="284"/>
    </w:pPr>
    <w:rPr>
      <w:rFonts w:ascii="Arial" w:hAnsi="Arial"/>
      <w:color w:val="999999"/>
      <w:szCs w:val="24"/>
    </w:rPr>
  </w:style>
  <w:style w:type="paragraph" w:customStyle="1" w:styleId="10bContactGRfrences">
    <w:name w:val="10b) Contact G Références"/>
    <w:next w:val="10cAdresseGRfrences"/>
    <w:uiPriority w:val="99"/>
    <w:rsid w:val="00A52780"/>
    <w:pPr>
      <w:spacing w:after="100" w:line="240" w:lineRule="exact"/>
    </w:pPr>
    <w:rPr>
      <w:rFonts w:ascii="Arial" w:hAnsi="Arial"/>
      <w:b/>
      <w:caps/>
      <w:color w:val="1E9BC3"/>
      <w:spacing w:val="30"/>
      <w:sz w:val="20"/>
      <w:szCs w:val="20"/>
    </w:rPr>
  </w:style>
  <w:style w:type="paragraph" w:customStyle="1" w:styleId="10cAdresseGRfrences">
    <w:name w:val="10c) Adresse G Références"/>
    <w:uiPriority w:val="99"/>
    <w:rsid w:val="00A52780"/>
    <w:pPr>
      <w:spacing w:line="240" w:lineRule="exact"/>
    </w:pPr>
    <w:rPr>
      <w:rFonts w:ascii="Arial" w:hAnsi="Arial"/>
      <w:sz w:val="20"/>
      <w:szCs w:val="20"/>
    </w:rPr>
  </w:style>
  <w:style w:type="paragraph" w:customStyle="1" w:styleId="09aNomVilleNImplantation">
    <w:name w:val="09a) Nom Ville N° Implantation"/>
    <w:uiPriority w:val="99"/>
    <w:rsid w:val="00A52780"/>
    <w:pPr>
      <w:framePr w:hSpace="141" w:wrap="around" w:vAnchor="text" w:hAnchor="margin" w:xAlign="right" w:y="-15"/>
      <w:tabs>
        <w:tab w:val="num" w:pos="113"/>
        <w:tab w:val="left" w:pos="284"/>
      </w:tabs>
      <w:spacing w:before="120" w:line="200" w:lineRule="exact"/>
      <w:ind w:left="397" w:hanging="113"/>
    </w:pPr>
    <w:rPr>
      <w:rFonts w:ascii="Arial" w:hAnsi="Arial"/>
      <w:b/>
      <w:color w:val="1E9BC3"/>
      <w:sz w:val="18"/>
      <w:szCs w:val="20"/>
    </w:rPr>
  </w:style>
  <w:style w:type="paragraph" w:customStyle="1" w:styleId="09bAdresseTlImplantation">
    <w:name w:val="09b) Adresse + Tél. Implantation"/>
    <w:next w:val="09cContactImplantation"/>
    <w:uiPriority w:val="99"/>
    <w:rsid w:val="00A52780"/>
    <w:pPr>
      <w:ind w:left="284"/>
    </w:pPr>
    <w:rPr>
      <w:rFonts w:ascii="Arial" w:hAnsi="Arial"/>
      <w:color w:val="000000"/>
      <w:sz w:val="16"/>
      <w:szCs w:val="20"/>
    </w:rPr>
  </w:style>
  <w:style w:type="paragraph" w:customStyle="1" w:styleId="09cContactImplantation">
    <w:name w:val="09c) Contact Implantation"/>
    <w:next w:val="09aNomVilleNImplantation"/>
    <w:uiPriority w:val="99"/>
    <w:rsid w:val="00A52780"/>
    <w:pPr>
      <w:ind w:left="284"/>
    </w:pPr>
    <w:rPr>
      <w:rFonts w:ascii="Arial" w:hAnsi="Arial"/>
      <w:b/>
      <w:color w:val="999999"/>
      <w:sz w:val="16"/>
      <w:szCs w:val="20"/>
    </w:rPr>
  </w:style>
  <w:style w:type="paragraph" w:customStyle="1" w:styleId="13bTitreLgendeGraphique">
    <w:name w:val="13b) Titre Légende Graphique"/>
    <w:uiPriority w:val="99"/>
    <w:rsid w:val="00A52780"/>
    <w:pPr>
      <w:framePr w:hSpace="141" w:wrap="around" w:vAnchor="text" w:hAnchor="margin" w:xAlign="right" w:y="187"/>
      <w:suppressAutoHyphens/>
      <w:spacing w:after="40" w:line="220" w:lineRule="exact"/>
      <w:ind w:left="227" w:hanging="227"/>
    </w:pPr>
    <w:rPr>
      <w:rFonts w:ascii="Arial" w:hAnsi="Arial"/>
      <w:b/>
      <w:color w:val="1E9BC3"/>
      <w:szCs w:val="20"/>
    </w:rPr>
  </w:style>
  <w:style w:type="paragraph" w:customStyle="1" w:styleId="13aTexteLgendeGraphique">
    <w:name w:val="13a) Texte Légende Graphique"/>
    <w:uiPriority w:val="99"/>
    <w:rsid w:val="00A52780"/>
    <w:pPr>
      <w:ind w:left="142"/>
    </w:pPr>
    <w:rPr>
      <w:rFonts w:ascii="Arial" w:hAnsi="Arial"/>
      <w:sz w:val="20"/>
      <w:szCs w:val="20"/>
    </w:rPr>
  </w:style>
  <w:style w:type="table" w:customStyle="1" w:styleId="1132">
    <w:name w:val="1132"/>
    <w:uiPriority w:val="99"/>
    <w:rsid w:val="00A52780"/>
    <w:pPr>
      <w:widowControl w:val="0"/>
      <w:autoSpaceDE w:val="0"/>
      <w:autoSpaceDN w:val="0"/>
      <w:adjustRightInd w:val="0"/>
    </w:pPr>
    <w:rPr>
      <w:sz w:val="24"/>
      <w:szCs w:val="24"/>
    </w:rPr>
    <w:tblPr>
      <w:tblInd w:w="1814" w:type="dxa"/>
      <w:tblBorders>
        <w:top w:val="single" w:sz="4" w:space="0" w:color="1E9BC3"/>
        <w:left w:val="single" w:sz="4" w:space="0" w:color="1E9BC3"/>
        <w:bottom w:val="single" w:sz="4" w:space="0" w:color="1E9BC3"/>
        <w:right w:val="single" w:sz="4" w:space="0" w:color="1E9BC3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PrestationFormulaire">
    <w:name w:val="16) Prestation Formulaire"/>
    <w:uiPriority w:val="99"/>
    <w:rsid w:val="00A52780"/>
    <w:pPr>
      <w:spacing w:after="60" w:line="300" w:lineRule="exact"/>
      <w:jc w:val="right"/>
    </w:pPr>
    <w:rPr>
      <w:rFonts w:ascii="Arial" w:hAnsi="Arial"/>
      <w:b/>
      <w:caps/>
      <w:color w:val="888888"/>
      <w:sz w:val="20"/>
      <w:szCs w:val="20"/>
    </w:rPr>
  </w:style>
  <w:style w:type="paragraph" w:customStyle="1" w:styleId="11cTexteGrisTableaux">
    <w:name w:val="11c) Texte Gris Tableaux"/>
    <w:uiPriority w:val="99"/>
    <w:rsid w:val="00A52780"/>
    <w:pPr>
      <w:spacing w:line="180" w:lineRule="exact"/>
    </w:pPr>
    <w:rPr>
      <w:rFonts w:ascii="Arial" w:hAnsi="Arial"/>
      <w:color w:val="888888"/>
      <w:sz w:val="16"/>
      <w:szCs w:val="20"/>
    </w:rPr>
  </w:style>
  <w:style w:type="paragraph" w:customStyle="1" w:styleId="11cTexteBleuGrasTableaux">
    <w:name w:val="11c) Texte Bleu Gras Tableaux"/>
    <w:uiPriority w:val="99"/>
    <w:rsid w:val="00A52780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1E9BC3"/>
      <w:sz w:val="18"/>
      <w:szCs w:val="20"/>
    </w:rPr>
  </w:style>
  <w:style w:type="paragraph" w:customStyle="1" w:styleId="03eSousTitreGris">
    <w:name w:val="03e) Sous Titre Gris"/>
    <w:uiPriority w:val="99"/>
    <w:rsid w:val="00A52780"/>
    <w:pPr>
      <w:spacing w:before="300" w:line="320" w:lineRule="exact"/>
      <w:ind w:left="1701"/>
    </w:pPr>
    <w:rPr>
      <w:rFonts w:ascii="Arial" w:hAnsi="Arial"/>
      <w:b/>
      <w:color w:val="888888"/>
      <w:sz w:val="28"/>
      <w:szCs w:val="20"/>
    </w:rPr>
  </w:style>
  <w:style w:type="paragraph" w:customStyle="1" w:styleId="05cPuceETDEGrisTexteC10">
    <w:name w:val="05c) Puce ETDE Gris +Texte C10"/>
    <w:uiPriority w:val="99"/>
    <w:rsid w:val="00A52780"/>
    <w:pPr>
      <w:numPr>
        <w:numId w:val="33"/>
      </w:numPr>
      <w:tabs>
        <w:tab w:val="clear" w:pos="170"/>
      </w:tabs>
      <w:spacing w:after="60"/>
      <w:ind w:left="3119" w:hanging="284"/>
      <w:jc w:val="both"/>
    </w:pPr>
    <w:rPr>
      <w:rFonts w:ascii="Arial" w:hAnsi="Arial"/>
      <w:color w:val="888888"/>
      <w:sz w:val="20"/>
      <w:szCs w:val="20"/>
    </w:rPr>
  </w:style>
  <w:style w:type="paragraph" w:customStyle="1" w:styleId="11dPuceCarreTextebleuTableaux">
    <w:name w:val="11d) Puce Carrée + Texte bleu Tableaux"/>
    <w:uiPriority w:val="99"/>
    <w:rsid w:val="00A52780"/>
    <w:pPr>
      <w:tabs>
        <w:tab w:val="left" w:pos="142"/>
      </w:tabs>
      <w:spacing w:before="100" w:after="100" w:line="200" w:lineRule="exact"/>
      <w:ind w:left="142" w:hanging="142"/>
    </w:pPr>
    <w:rPr>
      <w:rFonts w:ascii="Arial" w:hAnsi="Arial"/>
      <w:color w:val="1E9BC3"/>
      <w:sz w:val="18"/>
      <w:szCs w:val="20"/>
    </w:rPr>
  </w:style>
  <w:style w:type="paragraph" w:customStyle="1" w:styleId="04cTexteC11Gris">
    <w:name w:val="04c) Texte C11 Gris"/>
    <w:uiPriority w:val="99"/>
    <w:rsid w:val="00A52780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line="240" w:lineRule="exact"/>
      <w:ind w:left="1701"/>
    </w:pPr>
    <w:rPr>
      <w:rFonts w:ascii="Arial" w:hAnsi="Arial"/>
      <w:color w:val="888888"/>
      <w:szCs w:val="20"/>
    </w:rPr>
  </w:style>
  <w:style w:type="paragraph" w:customStyle="1" w:styleId="08aTitreFonctionBleuCV">
    <w:name w:val="08a) Titre Fonction Bleu CV"/>
    <w:next w:val="08cNomPrnomAgeC10CV"/>
    <w:uiPriority w:val="99"/>
    <w:rsid w:val="00A52780"/>
    <w:pPr>
      <w:pageBreakBefore/>
      <w:tabs>
        <w:tab w:val="left" w:pos="2552"/>
      </w:tabs>
      <w:spacing w:after="400" w:line="320" w:lineRule="exact"/>
      <w:ind w:left="2552"/>
    </w:pPr>
    <w:rPr>
      <w:rFonts w:ascii="Arial" w:eastAsia="Arial Unicode MS" w:hAnsi="Arial"/>
      <w:b/>
      <w:color w:val="1E9BC3"/>
      <w:sz w:val="28"/>
      <w:szCs w:val="20"/>
    </w:rPr>
  </w:style>
  <w:style w:type="paragraph" w:customStyle="1" w:styleId="08cNomPrnomAgeC10CV">
    <w:name w:val="08c) Nom Prénom Age C10 CV"/>
    <w:uiPriority w:val="99"/>
    <w:rsid w:val="00A52780"/>
    <w:pPr>
      <w:spacing w:line="260" w:lineRule="exact"/>
      <w:ind w:left="2552"/>
    </w:pPr>
    <w:rPr>
      <w:rFonts w:ascii="Arial" w:eastAsia="Arial Unicode MS" w:hAnsi="Arial"/>
      <w:b/>
      <w:color w:val="888888"/>
      <w:szCs w:val="20"/>
    </w:rPr>
  </w:style>
  <w:style w:type="paragraph" w:customStyle="1" w:styleId="08aTitreFonctionCV">
    <w:name w:val="08a) Titre Fonction CV"/>
    <w:next w:val="08bSousTitreLigneCV"/>
    <w:uiPriority w:val="99"/>
    <w:rsid w:val="00A52780"/>
    <w:pPr>
      <w:suppressAutoHyphens/>
      <w:spacing w:before="600" w:line="280" w:lineRule="exact"/>
      <w:ind w:left="1418"/>
      <w:jc w:val="center"/>
    </w:pPr>
    <w:rPr>
      <w:rFonts w:ascii="Arial" w:eastAsia="Arial Unicode MS" w:hAnsi="Arial"/>
      <w:b/>
      <w:caps/>
      <w:color w:val="888888"/>
      <w:spacing w:val="30"/>
      <w:sz w:val="28"/>
      <w:szCs w:val="20"/>
    </w:rPr>
  </w:style>
  <w:style w:type="paragraph" w:customStyle="1" w:styleId="08bSousTitreLigneCV">
    <w:name w:val="08b) Sous Titre + Ligne CV"/>
    <w:next w:val="08dTexteC10GrisCV"/>
    <w:uiPriority w:val="99"/>
    <w:rsid w:val="00A52780"/>
    <w:pPr>
      <w:pBdr>
        <w:top w:val="single" w:sz="4" w:space="3" w:color="009FC3"/>
      </w:pBdr>
      <w:spacing w:before="200" w:after="100" w:line="240" w:lineRule="exact"/>
      <w:ind w:left="1418"/>
    </w:pPr>
    <w:rPr>
      <w:rFonts w:ascii="Arial" w:eastAsia="Arial Unicode MS" w:hAnsi="Arial"/>
      <w:b/>
      <w:color w:val="1E9BC3"/>
      <w:szCs w:val="20"/>
    </w:rPr>
  </w:style>
  <w:style w:type="paragraph" w:customStyle="1" w:styleId="08dTexteC10GrisCV">
    <w:name w:val="08d) Texte C10 Gris CV"/>
    <w:uiPriority w:val="99"/>
    <w:rsid w:val="00A52780"/>
    <w:pPr>
      <w:ind w:left="1418"/>
    </w:pPr>
    <w:rPr>
      <w:rFonts w:ascii="Arial" w:hAnsi="Arial"/>
      <w:noProof/>
      <w:color w:val="888888"/>
      <w:sz w:val="20"/>
      <w:szCs w:val="20"/>
    </w:rPr>
  </w:style>
  <w:style w:type="paragraph" w:customStyle="1" w:styleId="08fPuceFlcheTexteC10gris">
    <w:name w:val="08f) Puce Flèche + Texte C10 gris"/>
    <w:uiPriority w:val="99"/>
    <w:rsid w:val="00A52780"/>
    <w:pPr>
      <w:tabs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  <w:sz w:val="20"/>
      <w:szCs w:val="20"/>
    </w:rPr>
  </w:style>
  <w:style w:type="character" w:customStyle="1" w:styleId="08eCaractreC10GrasGrisCV">
    <w:name w:val="08e) Caractère C10 Gras Gris CV"/>
    <w:uiPriority w:val="99"/>
    <w:rsid w:val="00A52780"/>
    <w:rPr>
      <w:rFonts w:ascii="Arial" w:hAnsi="Arial"/>
      <w:b/>
      <w:caps/>
      <w:color w:val="888888"/>
      <w:sz w:val="20"/>
      <w:vertAlign w:val="baseline"/>
    </w:rPr>
  </w:style>
  <w:style w:type="paragraph" w:customStyle="1" w:styleId="07aAdresseHDPCourrier">
    <w:name w:val="07a) Adresse HDP Courrier"/>
    <w:next w:val="07bTitreCourrier"/>
    <w:uiPriority w:val="99"/>
    <w:rsid w:val="00A52780"/>
    <w:pPr>
      <w:keepNext/>
      <w:tabs>
        <w:tab w:val="num" w:pos="720"/>
      </w:tabs>
      <w:suppressAutoHyphens/>
      <w:spacing w:after="1400" w:line="220" w:lineRule="exact"/>
      <w:ind w:left="720" w:hanging="360"/>
    </w:pPr>
    <w:rPr>
      <w:rFonts w:ascii="Arial" w:hAnsi="Arial"/>
      <w:sz w:val="16"/>
      <w:szCs w:val="20"/>
    </w:rPr>
  </w:style>
  <w:style w:type="paragraph" w:customStyle="1" w:styleId="07bTitreCourrier">
    <w:name w:val="07b) Titre Courrier"/>
    <w:uiPriority w:val="99"/>
    <w:rsid w:val="00A52780"/>
    <w:pPr>
      <w:suppressAutoHyphens/>
      <w:spacing w:after="600" w:line="420" w:lineRule="exact"/>
      <w:jc w:val="center"/>
    </w:pPr>
    <w:rPr>
      <w:rFonts w:ascii="Arial" w:hAnsi="Arial"/>
      <w:b/>
      <w:caps/>
      <w:color w:val="1E9BC3"/>
      <w:sz w:val="42"/>
      <w:szCs w:val="20"/>
    </w:rPr>
  </w:style>
  <w:style w:type="paragraph" w:customStyle="1" w:styleId="07cTexteJC11Courrier">
    <w:name w:val="07c) Texte J C11 Courrier"/>
    <w:uiPriority w:val="99"/>
    <w:rsid w:val="00A52780"/>
    <w:pPr>
      <w:spacing w:line="300" w:lineRule="exact"/>
      <w:ind w:firstLine="567"/>
      <w:jc w:val="both"/>
    </w:pPr>
    <w:rPr>
      <w:rFonts w:ascii="Arial" w:eastAsia="Arial Unicode MS" w:hAnsi="Arial"/>
      <w:color w:val="000000"/>
      <w:szCs w:val="20"/>
    </w:rPr>
  </w:style>
  <w:style w:type="paragraph" w:customStyle="1" w:styleId="07cTexteGrasC11Courrier">
    <w:name w:val="07c) Texte Gras C11 Courrier"/>
    <w:uiPriority w:val="99"/>
    <w:rsid w:val="00A52780"/>
    <w:rPr>
      <w:rFonts w:ascii="Arial" w:eastAsia="Arial Unicode MS" w:hAnsi="Arial"/>
      <w:b/>
      <w:color w:val="000000"/>
      <w:szCs w:val="20"/>
    </w:rPr>
  </w:style>
  <w:style w:type="character" w:customStyle="1" w:styleId="07dCaractreGrasC11Courrier">
    <w:name w:val="07d) Caractère Gras C11 Courrier"/>
    <w:uiPriority w:val="99"/>
    <w:rsid w:val="00A52780"/>
    <w:rPr>
      <w:rFonts w:ascii="Arial" w:hAnsi="Arial"/>
      <w:b/>
      <w:color w:val="auto"/>
      <w:sz w:val="22"/>
    </w:rPr>
  </w:style>
  <w:style w:type="paragraph" w:customStyle="1" w:styleId="19aAdresseDos">
    <w:name w:val="19a) Adresse Dos"/>
    <w:uiPriority w:val="99"/>
    <w:rsid w:val="00A52780"/>
    <w:pPr>
      <w:jc w:val="right"/>
    </w:pPr>
    <w:rPr>
      <w:rFonts w:ascii="Arial" w:hAnsi="Arial"/>
      <w:color w:val="888888"/>
      <w:sz w:val="20"/>
      <w:szCs w:val="20"/>
    </w:rPr>
  </w:style>
  <w:style w:type="paragraph" w:customStyle="1" w:styleId="19bMentionDos">
    <w:name w:val="19b) Mention Dos"/>
    <w:uiPriority w:val="99"/>
    <w:rsid w:val="00A52780"/>
    <w:pPr>
      <w:jc w:val="right"/>
    </w:pPr>
    <w:rPr>
      <w:rFonts w:ascii="Arial" w:hAnsi="Arial"/>
      <w:color w:val="888888"/>
      <w:sz w:val="16"/>
      <w:szCs w:val="20"/>
    </w:rPr>
  </w:style>
  <w:style w:type="paragraph" w:customStyle="1" w:styleId="17Intercalaire0">
    <w:name w:val="17) Intercalaire"/>
    <w:basedOn w:val="Normal"/>
    <w:uiPriority w:val="99"/>
    <w:rsid w:val="00A52780"/>
    <w:pPr>
      <w:jc w:val="both"/>
    </w:pPr>
    <w:rPr>
      <w:rFonts w:ascii="Arial" w:hAnsi="Arial"/>
      <w:b/>
      <w:spacing w:val="60"/>
      <w:sz w:val="40"/>
      <w:szCs w:val="20"/>
    </w:rPr>
  </w:style>
  <w:style w:type="paragraph" w:customStyle="1" w:styleId="11dPuceETDETableaux">
    <w:name w:val="11d) Puce ETDE Tableaux"/>
    <w:uiPriority w:val="99"/>
    <w:rsid w:val="00A52780"/>
    <w:pPr>
      <w:tabs>
        <w:tab w:val="left" w:pos="340"/>
        <w:tab w:val="left" w:pos="425"/>
        <w:tab w:val="left" w:pos="567"/>
        <w:tab w:val="num" w:pos="2061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05aPuceFlche">
    <w:name w:val="05a) Puce Flèche"/>
    <w:uiPriority w:val="99"/>
    <w:rsid w:val="00A52780"/>
    <w:pPr>
      <w:tabs>
        <w:tab w:val="left" w:pos="2552"/>
      </w:tabs>
      <w:spacing w:before="100" w:after="100" w:line="240" w:lineRule="exact"/>
      <w:ind w:left="2552" w:hanging="284"/>
      <w:jc w:val="both"/>
    </w:pPr>
    <w:rPr>
      <w:rFonts w:ascii="Arial" w:eastAsia="Arial Unicode MS" w:hAnsi="Arial"/>
      <w:sz w:val="20"/>
      <w:szCs w:val="20"/>
    </w:rPr>
  </w:style>
  <w:style w:type="paragraph" w:customStyle="1" w:styleId="05bPuceETDETexteC9">
    <w:name w:val="05b) Puce ETDE + Texte C9"/>
    <w:uiPriority w:val="99"/>
    <w:rsid w:val="00A52780"/>
    <w:pPr>
      <w:numPr>
        <w:numId w:val="32"/>
      </w:numPr>
      <w:tabs>
        <w:tab w:val="clear" w:pos="2061"/>
        <w:tab w:val="left" w:pos="2835"/>
      </w:tabs>
      <w:spacing w:after="60" w:line="220" w:lineRule="exact"/>
      <w:ind w:left="2835" w:hanging="283"/>
      <w:jc w:val="both"/>
    </w:pPr>
    <w:rPr>
      <w:rFonts w:ascii="Arial" w:hAnsi="Arial"/>
      <w:sz w:val="18"/>
      <w:szCs w:val="20"/>
    </w:rPr>
  </w:style>
  <w:style w:type="paragraph" w:customStyle="1" w:styleId="Niveauducommentaire5">
    <w:name w:val="Niveau du commentaire : 5"/>
    <w:basedOn w:val="Normal"/>
    <w:uiPriority w:val="99"/>
    <w:locked/>
    <w:rsid w:val="00A52780"/>
    <w:pPr>
      <w:keepNext/>
      <w:tabs>
        <w:tab w:val="num" w:pos="3600"/>
      </w:tabs>
      <w:ind w:left="3600" w:hanging="360"/>
      <w:jc w:val="both"/>
      <w:outlineLvl w:val="4"/>
    </w:pPr>
    <w:rPr>
      <w:rFonts w:ascii="Verdana" w:eastAsia="MS Gothic" w:hAnsi="Verdana"/>
      <w:sz w:val="20"/>
    </w:rPr>
  </w:style>
  <w:style w:type="paragraph" w:customStyle="1" w:styleId="Niveauducommentaire6">
    <w:name w:val="Niveau du commentaire : 6"/>
    <w:basedOn w:val="Normal"/>
    <w:uiPriority w:val="99"/>
    <w:locked/>
    <w:rsid w:val="00A52780"/>
    <w:pPr>
      <w:keepNext/>
      <w:tabs>
        <w:tab w:val="num" w:pos="4320"/>
      </w:tabs>
      <w:ind w:left="4320" w:hanging="360"/>
      <w:jc w:val="both"/>
      <w:outlineLvl w:val="5"/>
    </w:pPr>
    <w:rPr>
      <w:rFonts w:ascii="Verdana" w:eastAsia="MS Gothic" w:hAnsi="Verdana"/>
      <w:sz w:val="20"/>
    </w:rPr>
  </w:style>
  <w:style w:type="paragraph" w:customStyle="1" w:styleId="04bTexteC11GrasJ">
    <w:name w:val="04b) Texte C11 Gras J"/>
    <w:basedOn w:val="04bTexteC11Gras"/>
    <w:link w:val="04bTexteC11GrasJCar"/>
    <w:uiPriority w:val="99"/>
    <w:rsid w:val="00A52780"/>
    <w:pPr>
      <w:jc w:val="both"/>
    </w:pPr>
  </w:style>
  <w:style w:type="table" w:customStyle="1" w:styleId="1131">
    <w:name w:val="1131"/>
    <w:uiPriority w:val="99"/>
    <w:rsid w:val="00A52780"/>
    <w:pPr>
      <w:widowControl w:val="0"/>
      <w:autoSpaceDE w:val="0"/>
      <w:autoSpaceDN w:val="0"/>
      <w:adjustRightInd w:val="0"/>
    </w:pPr>
    <w:rPr>
      <w:sz w:val="24"/>
      <w:szCs w:val="24"/>
    </w:rPr>
    <w:tblPr>
      <w:tblInd w:w="1814" w:type="dxa"/>
      <w:tblBorders>
        <w:top w:val="single" w:sz="4" w:space="0" w:color="888888"/>
        <w:left w:val="single" w:sz="4" w:space="0" w:color="888888"/>
        <w:bottom w:val="single" w:sz="4" w:space="0" w:color="888888"/>
        <w:right w:val="single" w:sz="4" w:space="0" w:color="888888"/>
        <w:insideH w:val="single" w:sz="4" w:space="0" w:color="888888"/>
        <w:insideV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bTitreTableaux">
    <w:name w:val="11b) Titre Tableaux"/>
    <w:basedOn w:val="03aTitreHDP"/>
    <w:uiPriority w:val="99"/>
    <w:rsid w:val="00A52780"/>
  </w:style>
  <w:style w:type="character" w:customStyle="1" w:styleId="11cTexteGrasTableaux">
    <w:name w:val="11c) Texte Gras Tableaux"/>
    <w:basedOn w:val="Policepardfaut"/>
    <w:uiPriority w:val="99"/>
    <w:rsid w:val="00A52780"/>
    <w:rPr>
      <w:rFonts w:ascii="Arial" w:hAnsi="Arial" w:cs="Times New Roman"/>
      <w:b/>
      <w:sz w:val="18"/>
    </w:rPr>
  </w:style>
  <w:style w:type="paragraph" w:customStyle="1" w:styleId="11dPuceETDETexteItaliqueTableaux">
    <w:name w:val="11d) Puce ETDE + Texte Italique Tableaux"/>
    <w:basedOn w:val="11dPuceETDETableaux"/>
    <w:uiPriority w:val="99"/>
    <w:rsid w:val="00A52780"/>
    <w:rPr>
      <w:i/>
    </w:rPr>
  </w:style>
  <w:style w:type="paragraph" w:customStyle="1" w:styleId="11cTexteItaliqueTableaux">
    <w:name w:val="11c) Texte Italique Tableaux"/>
    <w:basedOn w:val="11cTexteTableaux"/>
    <w:uiPriority w:val="99"/>
    <w:rsid w:val="00A52780"/>
    <w:rPr>
      <w:i/>
    </w:rPr>
  </w:style>
  <w:style w:type="paragraph" w:customStyle="1" w:styleId="04bTexteC11ItaliqueJ">
    <w:name w:val="04b) Texte C11 Italique J"/>
    <w:basedOn w:val="04aTexteC11J"/>
    <w:uiPriority w:val="99"/>
    <w:rsid w:val="00A52780"/>
    <w:pPr>
      <w:tabs>
        <w:tab w:val="left" w:pos="360"/>
        <w:tab w:val="left" w:pos="3969"/>
      </w:tabs>
      <w:ind w:left="360"/>
    </w:pPr>
    <w:rPr>
      <w:rFonts w:eastAsia="MS Mincho"/>
      <w:i/>
      <w:noProof w:val="0"/>
      <w:color w:val="auto"/>
      <w:szCs w:val="20"/>
    </w:rPr>
  </w:style>
  <w:style w:type="paragraph" w:customStyle="1" w:styleId="04bTexteC11Italique">
    <w:name w:val="04b) Texte C11 Italique"/>
    <w:basedOn w:val="04aTexteC11"/>
    <w:uiPriority w:val="99"/>
    <w:rsid w:val="00A52780"/>
    <w:rPr>
      <w:i/>
    </w:rPr>
  </w:style>
  <w:style w:type="paragraph" w:customStyle="1" w:styleId="Style6">
    <w:name w:val="Style6"/>
    <w:basedOn w:val="Normal"/>
    <w:link w:val="Style6Car"/>
    <w:uiPriority w:val="99"/>
    <w:locked/>
    <w:rsid w:val="00A52780"/>
    <w:pPr>
      <w:numPr>
        <w:ilvl w:val="1"/>
        <w:numId w:val="32"/>
      </w:numPr>
      <w:jc w:val="both"/>
    </w:pPr>
    <w:rPr>
      <w:rFonts w:ascii="Arial" w:hAnsi="Arial"/>
      <w:sz w:val="20"/>
    </w:rPr>
  </w:style>
  <w:style w:type="paragraph" w:customStyle="1" w:styleId="05cPucecarreNiveau3">
    <w:name w:val="05c) Puce carrée Niveau3"/>
    <w:basedOn w:val="Style6"/>
    <w:link w:val="05cPucecarreNiveau3Car"/>
    <w:uiPriority w:val="99"/>
    <w:rsid w:val="00A52780"/>
    <w:pPr>
      <w:tabs>
        <w:tab w:val="clear" w:pos="1364"/>
        <w:tab w:val="num" w:pos="3119"/>
      </w:tabs>
      <w:ind w:left="3119"/>
    </w:pPr>
  </w:style>
  <w:style w:type="paragraph" w:customStyle="1" w:styleId="03eSousTitre">
    <w:name w:val="03e) Sous Titre"/>
    <w:uiPriority w:val="99"/>
    <w:rsid w:val="00A52780"/>
    <w:pPr>
      <w:tabs>
        <w:tab w:val="left" w:pos="2552"/>
      </w:tabs>
      <w:spacing w:after="300" w:line="300" w:lineRule="exact"/>
      <w:ind w:left="1701"/>
    </w:pPr>
    <w:rPr>
      <w:rFonts w:ascii="Arial" w:eastAsia="Arial Unicode MS" w:hAnsi="Arial"/>
      <w:color w:val="F5821F"/>
      <w:sz w:val="28"/>
      <w:szCs w:val="20"/>
    </w:rPr>
  </w:style>
  <w:style w:type="paragraph" w:customStyle="1" w:styleId="03cTitreNiveau1">
    <w:name w:val="03c) Titre Niveau1"/>
    <w:next w:val="04aTexteC11J"/>
    <w:uiPriority w:val="99"/>
    <w:rsid w:val="00A52780"/>
    <w:pPr>
      <w:keepNext/>
      <w:keepLines/>
      <w:tabs>
        <w:tab w:val="left" w:pos="1701"/>
        <w:tab w:val="left" w:pos="2268"/>
        <w:tab w:val="left" w:pos="5103"/>
        <w:tab w:val="left" w:pos="5387"/>
        <w:tab w:val="left" w:pos="7088"/>
      </w:tabs>
      <w:suppressAutoHyphens/>
      <w:spacing w:before="400" w:after="100" w:line="400" w:lineRule="exact"/>
      <w:ind w:left="1701" w:hanging="57"/>
    </w:pPr>
    <w:rPr>
      <w:rFonts w:ascii="Arial" w:eastAsia="Arial Unicode MS" w:hAnsi="Arial"/>
      <w:color w:val="1E9BC3"/>
      <w:sz w:val="40"/>
      <w:szCs w:val="20"/>
    </w:rPr>
  </w:style>
  <w:style w:type="paragraph" w:customStyle="1" w:styleId="03cTitreNiveau2">
    <w:name w:val="03c) Titre Niveau2"/>
    <w:uiPriority w:val="99"/>
    <w:rsid w:val="00A52780"/>
    <w:pPr>
      <w:tabs>
        <w:tab w:val="num" w:pos="0"/>
      </w:tabs>
      <w:spacing w:before="200" w:after="40" w:line="320" w:lineRule="exact"/>
      <w:ind w:left="2268" w:hanging="567"/>
    </w:pPr>
    <w:rPr>
      <w:rFonts w:ascii="Arial" w:eastAsia="Arial Unicode MS" w:hAnsi="Arial"/>
      <w:color w:val="1E9BC3"/>
      <w:sz w:val="32"/>
      <w:szCs w:val="20"/>
    </w:rPr>
  </w:style>
  <w:style w:type="paragraph" w:customStyle="1" w:styleId="03cTitreNiveau3">
    <w:name w:val="03c) Titre Niveau3"/>
    <w:basedOn w:val="03cTitreNiveau2"/>
    <w:uiPriority w:val="99"/>
    <w:rsid w:val="00A52780"/>
    <w:pPr>
      <w:spacing w:line="240" w:lineRule="exact"/>
      <w:ind w:left="2381" w:hanging="680"/>
    </w:pPr>
    <w:rPr>
      <w:b/>
      <w:color w:val="888888"/>
      <w:sz w:val="24"/>
    </w:rPr>
  </w:style>
  <w:style w:type="paragraph" w:customStyle="1" w:styleId="03cTitreNiveau4">
    <w:name w:val="03c) Titre Niveau4"/>
    <w:basedOn w:val="03cTitreNiveau3"/>
    <w:uiPriority w:val="99"/>
    <w:rsid w:val="00A52780"/>
    <w:pPr>
      <w:ind w:left="2552" w:hanging="851"/>
    </w:pPr>
    <w:rPr>
      <w:b w:val="0"/>
      <w:color w:val="F5821F"/>
    </w:rPr>
  </w:style>
  <w:style w:type="paragraph" w:customStyle="1" w:styleId="11BTITRECBandeauTableaux">
    <w:name w:val="11B) TITRE C + Bandeau Tableaux"/>
    <w:basedOn w:val="11bTitreBandeauTableaux"/>
    <w:uiPriority w:val="99"/>
    <w:rsid w:val="00A52780"/>
    <w:pPr>
      <w:spacing w:before="0"/>
      <w:ind w:left="0"/>
      <w:jc w:val="center"/>
    </w:pPr>
  </w:style>
  <w:style w:type="paragraph" w:customStyle="1" w:styleId="07eAdresseBDPCourrier">
    <w:name w:val="07e) Adresse BDP Courrier"/>
    <w:uiPriority w:val="99"/>
    <w:rsid w:val="00A52780"/>
    <w:pPr>
      <w:spacing w:line="220" w:lineRule="exact"/>
      <w:ind w:left="567"/>
    </w:pPr>
    <w:rPr>
      <w:rFonts w:ascii="Arial" w:hAnsi="Arial"/>
      <w:sz w:val="18"/>
      <w:szCs w:val="24"/>
    </w:rPr>
  </w:style>
  <w:style w:type="paragraph" w:customStyle="1" w:styleId="20aAdresseLgale">
    <w:name w:val="20a) Adresse Légale"/>
    <w:uiPriority w:val="99"/>
    <w:rsid w:val="00A52780"/>
    <w:pPr>
      <w:spacing w:after="60" w:line="220" w:lineRule="exact"/>
      <w:jc w:val="center"/>
    </w:pPr>
    <w:rPr>
      <w:rFonts w:ascii="Arial" w:hAnsi="Arial"/>
      <w:color w:val="888888"/>
      <w:sz w:val="18"/>
      <w:szCs w:val="20"/>
    </w:rPr>
  </w:style>
  <w:style w:type="paragraph" w:customStyle="1" w:styleId="20bMentionLgal">
    <w:name w:val="20b) Mention Légal"/>
    <w:uiPriority w:val="99"/>
    <w:rsid w:val="00A52780"/>
    <w:pPr>
      <w:spacing w:before="40" w:line="180" w:lineRule="exact"/>
    </w:pPr>
    <w:rPr>
      <w:rFonts w:ascii="Arial" w:hAnsi="Arial"/>
      <w:color w:val="888888"/>
      <w:sz w:val="16"/>
      <w:szCs w:val="20"/>
    </w:rPr>
  </w:style>
  <w:style w:type="character" w:customStyle="1" w:styleId="04dCaractrebleu">
    <w:name w:val="04d) Caractère bleu"/>
    <w:basedOn w:val="Policepardfaut"/>
    <w:uiPriority w:val="99"/>
    <w:rsid w:val="00A52780"/>
    <w:rPr>
      <w:rFonts w:cs="Times New Roman"/>
      <w:color w:val="1E9BC3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A52780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2780"/>
    <w:rPr>
      <w:rFonts w:ascii="Tahoma" w:hAnsi="Tahoma" w:cs="Tahoma"/>
      <w:sz w:val="20"/>
      <w:szCs w:val="20"/>
      <w:shd w:val="clear" w:color="auto" w:fill="000080"/>
    </w:rPr>
  </w:style>
  <w:style w:type="paragraph" w:customStyle="1" w:styleId="05aPuceETDEGrisC12">
    <w:name w:val="05a) Puce ETDE Gris C12"/>
    <w:basedOn w:val="05cPuceETDEGrisTexteC10"/>
    <w:autoRedefine/>
    <w:uiPriority w:val="99"/>
    <w:rsid w:val="00A52780"/>
    <w:pPr>
      <w:ind w:left="2552"/>
    </w:pPr>
    <w:rPr>
      <w:b/>
      <w:bCs/>
      <w:sz w:val="24"/>
    </w:rPr>
  </w:style>
  <w:style w:type="character" w:customStyle="1" w:styleId="04dCaractre12">
    <w:name w:val="04d) Caractère 12"/>
    <w:basedOn w:val="Policepardfaut"/>
    <w:uiPriority w:val="99"/>
    <w:rsid w:val="00A52780"/>
    <w:rPr>
      <w:rFonts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A52780"/>
    <w:pPr>
      <w:spacing w:after="120" w:line="480" w:lineRule="auto"/>
      <w:ind w:left="283"/>
      <w:jc w:val="both"/>
    </w:pPr>
    <w:rPr>
      <w:rFonts w:ascii="Arial" w:hAnsi="Arial"/>
      <w:sz w:val="20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sid w:val="00A52780"/>
    <w:rPr>
      <w:rFonts w:ascii="Arial" w:hAnsi="Arial" w:cs="Times New Roman"/>
      <w:sz w:val="24"/>
      <w:szCs w:val="24"/>
    </w:rPr>
  </w:style>
  <w:style w:type="paragraph" w:styleId="Listepuces4">
    <w:name w:val="List Bullet 4"/>
    <w:basedOn w:val="Normal"/>
    <w:uiPriority w:val="99"/>
    <w:rsid w:val="00A52780"/>
    <w:pPr>
      <w:tabs>
        <w:tab w:val="num" w:pos="1500"/>
      </w:tabs>
      <w:ind w:left="1500" w:hanging="360"/>
      <w:jc w:val="both"/>
    </w:pPr>
    <w:rPr>
      <w:rFonts w:ascii="Arial" w:hAnsi="Arial"/>
      <w:sz w:val="20"/>
    </w:rPr>
  </w:style>
  <w:style w:type="paragraph" w:styleId="Corpsdetexte2">
    <w:name w:val="Body Text 2"/>
    <w:basedOn w:val="Normal"/>
    <w:link w:val="Corpsdetexte2Car"/>
    <w:uiPriority w:val="99"/>
    <w:rsid w:val="00A52780"/>
    <w:pPr>
      <w:spacing w:after="120" w:line="480" w:lineRule="auto"/>
      <w:jc w:val="both"/>
    </w:pPr>
    <w:rPr>
      <w:rFonts w:ascii="Arial" w:hAnsi="Arial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A52780"/>
    <w:rPr>
      <w:rFonts w:ascii="Arial" w:hAnsi="Arial" w:cs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A52780"/>
    <w:pPr>
      <w:spacing w:after="120"/>
      <w:jc w:val="both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locked/>
    <w:rsid w:val="00A52780"/>
    <w:rPr>
      <w:rFonts w:ascii="Arial" w:hAnsi="Arial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rsid w:val="00A52780"/>
    <w:pPr>
      <w:spacing w:after="120"/>
      <w:ind w:left="283"/>
      <w:jc w:val="both"/>
    </w:pPr>
    <w:rPr>
      <w:rFonts w:ascii="Arial" w:hAnsi="Arial"/>
      <w:sz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2780"/>
    <w:rPr>
      <w:rFonts w:ascii="Arial" w:hAnsi="Arial" w:cs="Times New Roman"/>
      <w:sz w:val="24"/>
      <w:szCs w:val="24"/>
    </w:rPr>
  </w:style>
  <w:style w:type="character" w:customStyle="1" w:styleId="DeltaViewInsertion">
    <w:name w:val="DeltaView Insertion"/>
    <w:uiPriority w:val="99"/>
    <w:rsid w:val="00A52780"/>
    <w:rPr>
      <w:color w:val="FF0000"/>
      <w:spacing w:val="0"/>
      <w:u w:val="single"/>
    </w:rPr>
  </w:style>
  <w:style w:type="paragraph" w:customStyle="1" w:styleId="RponseAxione">
    <w:name w:val="Réponse Axione"/>
    <w:basedOn w:val="Normal"/>
    <w:uiPriority w:val="99"/>
    <w:rsid w:val="00A52780"/>
    <w:pPr>
      <w:numPr>
        <w:numId w:val="35"/>
      </w:numPr>
      <w:spacing w:before="120" w:after="120"/>
      <w:jc w:val="both"/>
    </w:pPr>
    <w:rPr>
      <w:rFonts w:ascii="Arial" w:hAnsi="Arial"/>
      <w:spacing w:val="-5"/>
      <w:sz w:val="22"/>
    </w:rPr>
  </w:style>
  <w:style w:type="character" w:customStyle="1" w:styleId="emailstyle17">
    <w:name w:val="emailstyle17"/>
    <w:basedOn w:val="Policepardfaut"/>
    <w:uiPriority w:val="99"/>
    <w:rsid w:val="00A52780"/>
    <w:rPr>
      <w:rFonts w:ascii="Arial" w:hAnsi="Arial" w:cs="Arial"/>
      <w:color w:val="auto"/>
    </w:rPr>
  </w:style>
  <w:style w:type="character" w:customStyle="1" w:styleId="emailstyle19">
    <w:name w:val="emailstyle19"/>
    <w:basedOn w:val="Policepardfaut"/>
    <w:uiPriority w:val="99"/>
    <w:rsid w:val="00A52780"/>
    <w:rPr>
      <w:rFonts w:ascii="Arial" w:hAnsi="Arial" w:cs="Arial"/>
      <w:color w:val="000080"/>
    </w:rPr>
  </w:style>
  <w:style w:type="character" w:styleId="Lienhypertextesuivivisit">
    <w:name w:val="FollowedHyperlink"/>
    <w:basedOn w:val="Policepardfaut"/>
    <w:uiPriority w:val="99"/>
    <w:rsid w:val="00A52780"/>
    <w:rPr>
      <w:rFonts w:cs="Times New Roman"/>
      <w:color w:val="800080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52780"/>
    <w:pPr>
      <w:jc w:val="both"/>
    </w:pPr>
    <w:rPr>
      <w:rFonts w:ascii="Arial" w:hAnsi="Arial"/>
      <w:b/>
      <w:bCs/>
      <w:szCs w:val="24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2780"/>
    <w:rPr>
      <w:rFonts w:ascii="Arial" w:hAnsi="Arial" w:cs="Times New Roman"/>
      <w:b/>
      <w:bCs/>
      <w:sz w:val="24"/>
      <w:szCs w:val="24"/>
    </w:rPr>
  </w:style>
  <w:style w:type="paragraph" w:customStyle="1" w:styleId="Pucecarr1">
    <w:name w:val="Puce carré à 1"/>
    <w:basedOn w:val="Normal"/>
    <w:uiPriority w:val="99"/>
    <w:rsid w:val="00A52780"/>
    <w:pPr>
      <w:tabs>
        <w:tab w:val="left" w:pos="-76"/>
        <w:tab w:val="num" w:pos="720"/>
      </w:tabs>
      <w:suppressAutoHyphens/>
      <w:spacing w:before="120" w:after="40" w:line="240" w:lineRule="exact"/>
      <w:jc w:val="both"/>
    </w:pPr>
    <w:rPr>
      <w:rFonts w:ascii="Arial" w:hAnsi="Arial"/>
      <w:sz w:val="22"/>
      <w:lang w:eastAsia="ar-SA"/>
    </w:rPr>
  </w:style>
  <w:style w:type="paragraph" w:customStyle="1" w:styleId="StyleCorpsdetexte8pt">
    <w:name w:val="Style Corps de texte + 8 pt"/>
    <w:basedOn w:val="Corpsdetexte"/>
    <w:autoRedefine/>
    <w:uiPriority w:val="99"/>
    <w:rsid w:val="00A52780"/>
    <w:pPr>
      <w:tabs>
        <w:tab w:val="clear" w:pos="3969"/>
      </w:tabs>
      <w:suppressAutoHyphens w:val="0"/>
      <w:spacing w:after="0" w:line="240" w:lineRule="auto"/>
    </w:pPr>
    <w:rPr>
      <w:sz w:val="16"/>
      <w:szCs w:val="24"/>
    </w:rPr>
  </w:style>
  <w:style w:type="paragraph" w:customStyle="1" w:styleId="Listepuce8">
    <w:name w:val="Liste à puce 8"/>
    <w:basedOn w:val="Listepuces"/>
    <w:uiPriority w:val="99"/>
    <w:rsid w:val="00A52780"/>
    <w:pPr>
      <w:numPr>
        <w:numId w:val="0"/>
      </w:numPr>
      <w:tabs>
        <w:tab w:val="clear" w:pos="3969"/>
        <w:tab w:val="num" w:pos="1068"/>
      </w:tabs>
      <w:suppressAutoHyphens w:val="0"/>
      <w:spacing w:before="60" w:after="60" w:line="240" w:lineRule="auto"/>
      <w:ind w:left="511" w:hanging="227"/>
    </w:pPr>
    <w:rPr>
      <w:sz w:val="16"/>
      <w:szCs w:val="16"/>
    </w:rPr>
  </w:style>
  <w:style w:type="paragraph" w:customStyle="1" w:styleId="CorpsdetexteRA">
    <w:name w:val="Corps de texte RA"/>
    <w:basedOn w:val="Normal"/>
    <w:uiPriority w:val="99"/>
    <w:rsid w:val="00A52780"/>
    <w:pPr>
      <w:spacing w:line="264" w:lineRule="auto"/>
      <w:jc w:val="both"/>
    </w:pPr>
    <w:rPr>
      <w:rFonts w:ascii="Arial" w:hAnsi="Arial" w:cs="Arial"/>
      <w:sz w:val="16"/>
      <w:szCs w:val="16"/>
    </w:rPr>
  </w:style>
  <w:style w:type="paragraph" w:customStyle="1" w:styleId="Titreab">
    <w:name w:val="Titre a) b)..."/>
    <w:basedOn w:val="Normal"/>
    <w:autoRedefine/>
    <w:uiPriority w:val="99"/>
    <w:rsid w:val="00A52780"/>
    <w:pPr>
      <w:spacing w:after="120"/>
      <w:ind w:left="1276" w:firstLine="709"/>
      <w:jc w:val="both"/>
    </w:pPr>
    <w:rPr>
      <w:rFonts w:ascii="Arial" w:hAnsi="Arial" w:cs="Arial"/>
      <w:b/>
      <w:sz w:val="20"/>
      <w:szCs w:val="20"/>
      <w:u w:val="single"/>
    </w:rPr>
  </w:style>
  <w:style w:type="paragraph" w:customStyle="1" w:styleId="Normal8">
    <w:name w:val="Normal 8"/>
    <w:basedOn w:val="Normal"/>
    <w:link w:val="Normal8Car"/>
    <w:uiPriority w:val="99"/>
    <w:rsid w:val="00A52780"/>
    <w:pPr>
      <w:keepNext/>
      <w:spacing w:line="264" w:lineRule="auto"/>
      <w:jc w:val="both"/>
    </w:pPr>
    <w:rPr>
      <w:rFonts w:ascii="Arial" w:hAnsi="Arial" w:cs="Arial"/>
      <w:sz w:val="16"/>
      <w:szCs w:val="15"/>
    </w:rPr>
  </w:style>
  <w:style w:type="character" w:customStyle="1" w:styleId="Normal8Car">
    <w:name w:val="Normal 8 Car"/>
    <w:basedOn w:val="Policepardfaut"/>
    <w:link w:val="Normal8"/>
    <w:uiPriority w:val="99"/>
    <w:locked/>
    <w:rsid w:val="00A52780"/>
    <w:rPr>
      <w:rFonts w:ascii="Arial" w:hAnsi="Arial" w:cs="Arial"/>
      <w:sz w:val="15"/>
      <w:szCs w:val="15"/>
    </w:rPr>
  </w:style>
  <w:style w:type="paragraph" w:customStyle="1" w:styleId="Puceronde">
    <w:name w:val="Puce ronde"/>
    <w:basedOn w:val="Retraitcorpsdetexte2"/>
    <w:uiPriority w:val="99"/>
    <w:rsid w:val="00A52780"/>
    <w:pPr>
      <w:numPr>
        <w:numId w:val="36"/>
      </w:numPr>
      <w:tabs>
        <w:tab w:val="left" w:pos="900"/>
      </w:tabs>
      <w:spacing w:before="60" w:after="60" w:line="240" w:lineRule="auto"/>
    </w:pPr>
    <w:rPr>
      <w:rFonts w:cs="Arial"/>
      <w:sz w:val="16"/>
      <w:szCs w:val="15"/>
    </w:rPr>
  </w:style>
  <w:style w:type="paragraph" w:customStyle="1" w:styleId="Legal2L3">
    <w:name w:val="Legal2_L3"/>
    <w:basedOn w:val="Normal"/>
    <w:next w:val="Normal"/>
    <w:uiPriority w:val="99"/>
    <w:rsid w:val="00A52780"/>
    <w:pPr>
      <w:tabs>
        <w:tab w:val="num" w:pos="720"/>
      </w:tabs>
      <w:spacing w:after="240"/>
      <w:ind w:left="720"/>
      <w:jc w:val="both"/>
      <w:outlineLvl w:val="2"/>
    </w:pPr>
    <w:rPr>
      <w:lang w:eastAsia="en-US"/>
    </w:rPr>
  </w:style>
  <w:style w:type="paragraph" w:customStyle="1" w:styleId="ElisaTitrePrincipale">
    <w:name w:val="Elisa Titre Principale"/>
    <w:basedOn w:val="Normal"/>
    <w:uiPriority w:val="99"/>
    <w:rsid w:val="00A52780"/>
    <w:pPr>
      <w:numPr>
        <w:numId w:val="37"/>
      </w:numPr>
      <w:tabs>
        <w:tab w:val="clear" w:pos="1"/>
        <w:tab w:val="left" w:pos="567"/>
      </w:tabs>
      <w:ind w:left="567" w:hanging="567"/>
      <w:jc w:val="both"/>
      <w:outlineLvl w:val="0"/>
    </w:pPr>
    <w:rPr>
      <w:rFonts w:ascii="Arial" w:hAnsi="Arial"/>
      <w:b/>
      <w:color w:val="289BC3"/>
      <w:sz w:val="32"/>
    </w:rPr>
  </w:style>
  <w:style w:type="paragraph" w:customStyle="1" w:styleId="ElisaTitreSecondaire">
    <w:name w:val="Elisa Titre Secondaire"/>
    <w:basedOn w:val="Normal"/>
    <w:uiPriority w:val="99"/>
    <w:rsid w:val="00A52780"/>
    <w:pPr>
      <w:numPr>
        <w:ilvl w:val="1"/>
        <w:numId w:val="37"/>
      </w:numPr>
      <w:tabs>
        <w:tab w:val="clear" w:pos="0"/>
        <w:tab w:val="left" w:pos="1134"/>
      </w:tabs>
      <w:ind w:left="1134" w:hanging="567"/>
      <w:jc w:val="both"/>
      <w:outlineLvl w:val="1"/>
    </w:pPr>
    <w:rPr>
      <w:rFonts w:ascii="Arial" w:hAnsi="Arial"/>
      <w:b/>
      <w:color w:val="D77D28"/>
    </w:rPr>
  </w:style>
  <w:style w:type="paragraph" w:customStyle="1" w:styleId="ElisaTitreTertiaire">
    <w:name w:val="Elisa Titre Tertiaire"/>
    <w:basedOn w:val="Normal"/>
    <w:uiPriority w:val="99"/>
    <w:rsid w:val="00A52780"/>
    <w:pPr>
      <w:numPr>
        <w:ilvl w:val="2"/>
        <w:numId w:val="37"/>
      </w:numPr>
      <w:tabs>
        <w:tab w:val="left" w:pos="1985"/>
      </w:tabs>
      <w:jc w:val="both"/>
      <w:outlineLvl w:val="2"/>
    </w:pPr>
    <w:rPr>
      <w:rFonts w:ascii="Arial Gras" w:hAnsi="Arial Gras"/>
      <w:b/>
      <w:color w:val="878787"/>
    </w:rPr>
  </w:style>
  <w:style w:type="character" w:customStyle="1" w:styleId="Heading2Text">
    <w:name w:val="Heading 2 Text"/>
    <w:basedOn w:val="Policepardfaut"/>
    <w:uiPriority w:val="99"/>
    <w:semiHidden/>
    <w:rsid w:val="00A52780"/>
    <w:rPr>
      <w:rFonts w:cs="Times New Roman"/>
      <w:b/>
    </w:rPr>
  </w:style>
  <w:style w:type="character" w:customStyle="1" w:styleId="Heading3Text">
    <w:name w:val="Heading 3 Text"/>
    <w:basedOn w:val="Heading2Text"/>
    <w:uiPriority w:val="99"/>
    <w:semiHidden/>
    <w:rsid w:val="00A52780"/>
    <w:rPr>
      <w:rFonts w:cs="Times New Roman"/>
      <w:b/>
    </w:rPr>
  </w:style>
  <w:style w:type="paragraph" w:customStyle="1" w:styleId="Correct">
    <w:name w:val="Correct"/>
    <w:basedOn w:val="Normal"/>
    <w:uiPriority w:val="99"/>
    <w:semiHidden/>
    <w:rsid w:val="00A52780"/>
    <w:pPr>
      <w:ind w:left="770" w:hanging="770"/>
      <w:jc w:val="both"/>
    </w:pPr>
    <w:rPr>
      <w:rFonts w:ascii="Arial" w:hAnsi="Arial"/>
      <w:iCs/>
      <w:sz w:val="20"/>
      <w:szCs w:val="21"/>
    </w:rPr>
  </w:style>
  <w:style w:type="paragraph" w:customStyle="1" w:styleId="CONSULT">
    <w:name w:val="CONSULT"/>
    <w:basedOn w:val="Normal"/>
    <w:uiPriority w:val="99"/>
    <w:semiHidden/>
    <w:rsid w:val="00A52780"/>
    <w:pPr>
      <w:spacing w:before="480"/>
      <w:jc w:val="both"/>
    </w:pPr>
    <w:rPr>
      <w:rFonts w:ascii="Arial" w:hAnsi="Arial"/>
      <w:szCs w:val="20"/>
    </w:rPr>
  </w:style>
  <w:style w:type="paragraph" w:customStyle="1" w:styleId="L4">
    <w:name w:val="L4"/>
    <w:basedOn w:val="Normal"/>
    <w:autoRedefine/>
    <w:uiPriority w:val="99"/>
    <w:semiHidden/>
    <w:rsid w:val="00A52780"/>
    <w:pPr>
      <w:jc w:val="both"/>
    </w:pPr>
    <w:rPr>
      <w:rFonts w:ascii="Arial" w:hAnsi="Arial" w:cs="Arial"/>
      <w:szCs w:val="20"/>
    </w:rPr>
  </w:style>
  <w:style w:type="paragraph" w:customStyle="1" w:styleId="puce">
    <w:name w:val="puce"/>
    <w:basedOn w:val="Normal"/>
    <w:autoRedefine/>
    <w:uiPriority w:val="99"/>
    <w:semiHidden/>
    <w:rsid w:val="00A52780"/>
    <w:pPr>
      <w:spacing w:line="260" w:lineRule="atLeast"/>
      <w:jc w:val="both"/>
    </w:pPr>
    <w:rPr>
      <w:rFonts w:ascii="Tahoma" w:hAnsi="Tahoma" w:cs="Tahoma"/>
      <w:sz w:val="20"/>
      <w:szCs w:val="20"/>
    </w:rPr>
  </w:style>
  <w:style w:type="paragraph" w:customStyle="1" w:styleId="Titre3H3H31H32H33H34H35H36H37H38H39H311H321H331H341H351H361H371H381H310H312H322H332H342H352H362H372H382H313H323H333H343H353H363H373H383H314H324H334H344H354H364H374H384H391H3111H3211H3311H3411H3511">
    <w:name w:val="Titre 3.H3.H31.H32.H33.H34.H35.H36.H37.H38.H39.H311.H321.H331.H341.H351.H361.H371.H381.H310.H312.H322.H332.H342.H352.H362.H372.H382.H313.H323.H333.H343.H353.H363.H373.H383.H314.H324.H334.H344.H354.H364.H374.H384.H391.H3111.H3211.H3311.H3411.H3511"/>
    <w:basedOn w:val="Normal"/>
    <w:next w:val="Corpsdetexte"/>
    <w:uiPriority w:val="99"/>
    <w:semiHidden/>
    <w:rsid w:val="00A52780"/>
    <w:pPr>
      <w:keepNext/>
      <w:keepLines/>
      <w:tabs>
        <w:tab w:val="left" w:pos="709"/>
      </w:tabs>
      <w:spacing w:before="480" w:after="240" w:line="240" w:lineRule="atLeast"/>
      <w:jc w:val="both"/>
      <w:outlineLvl w:val="2"/>
    </w:pPr>
    <w:rPr>
      <w:rFonts w:ascii="Arial Narrow" w:hAnsi="Arial Narrow"/>
      <w:b/>
      <w:spacing w:val="-10"/>
      <w:kern w:val="28"/>
      <w:szCs w:val="20"/>
    </w:rPr>
  </w:style>
  <w:style w:type="paragraph" w:customStyle="1" w:styleId="Flo1">
    <w:name w:val="Flo1"/>
    <w:basedOn w:val="Normal"/>
    <w:uiPriority w:val="99"/>
    <w:rsid w:val="00A52780"/>
    <w:rPr>
      <w:rFonts w:ascii="Arial" w:hAnsi="Arial"/>
      <w:sz w:val="20"/>
    </w:rPr>
  </w:style>
  <w:style w:type="paragraph" w:customStyle="1" w:styleId="Flo2">
    <w:name w:val="Flo2"/>
    <w:basedOn w:val="Normal"/>
    <w:uiPriority w:val="99"/>
    <w:rsid w:val="00A52780"/>
    <w:rPr>
      <w:rFonts w:ascii="Arial" w:hAnsi="Arial"/>
      <w:sz w:val="20"/>
    </w:rPr>
  </w:style>
  <w:style w:type="paragraph" w:customStyle="1" w:styleId="Flo3">
    <w:name w:val="Flo3"/>
    <w:basedOn w:val="Normal"/>
    <w:uiPriority w:val="99"/>
    <w:rsid w:val="00A52780"/>
    <w:rPr>
      <w:rFonts w:ascii="Arial" w:hAnsi="Arial"/>
      <w:sz w:val="20"/>
    </w:rPr>
  </w:style>
  <w:style w:type="paragraph" w:styleId="NormalWeb">
    <w:name w:val="Normal (Web)"/>
    <w:basedOn w:val="Normal"/>
    <w:uiPriority w:val="99"/>
    <w:rsid w:val="00A52780"/>
    <w:pPr>
      <w:spacing w:after="150"/>
    </w:pPr>
  </w:style>
  <w:style w:type="character" w:customStyle="1" w:styleId="TitreFVIG2Car">
    <w:name w:val="Titre FVIG 2 Car"/>
    <w:basedOn w:val="Policepardfaut"/>
    <w:link w:val="TitreFVIG2"/>
    <w:uiPriority w:val="99"/>
    <w:locked/>
    <w:rsid w:val="00A52780"/>
    <w:rPr>
      <w:rFonts w:ascii="Arial Gras" w:hAnsi="Arial Gras"/>
      <w:szCs w:val="24"/>
    </w:rPr>
  </w:style>
  <w:style w:type="character" w:customStyle="1" w:styleId="TitreFVIG3Car">
    <w:name w:val="Titre FVIG 3 Car"/>
    <w:basedOn w:val="TitreFVIG2Car"/>
    <w:link w:val="TitreFVIG3"/>
    <w:uiPriority w:val="99"/>
    <w:locked/>
    <w:rsid w:val="00A52780"/>
    <w:rPr>
      <w:rFonts w:ascii="Arial" w:hAnsi="Arial"/>
      <w:b/>
      <w:i/>
      <w:sz w:val="20"/>
      <w:szCs w:val="24"/>
    </w:rPr>
  </w:style>
  <w:style w:type="paragraph" w:customStyle="1" w:styleId="TitreFVIG4">
    <w:name w:val="Titre FVIG 4"/>
    <w:basedOn w:val="Normal"/>
    <w:uiPriority w:val="99"/>
    <w:rsid w:val="00A52780"/>
    <w:pPr>
      <w:numPr>
        <w:numId w:val="38"/>
      </w:numPr>
      <w:spacing w:line="260" w:lineRule="exact"/>
      <w:jc w:val="both"/>
    </w:pPr>
    <w:rPr>
      <w:rFonts w:ascii="Arial" w:hAnsi="Arial"/>
      <w:b/>
      <w:sz w:val="20"/>
    </w:rPr>
  </w:style>
  <w:style w:type="paragraph" w:customStyle="1" w:styleId="Default">
    <w:name w:val="Default"/>
    <w:uiPriority w:val="99"/>
    <w:rsid w:val="00A5278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A52780"/>
    <w:pPr>
      <w:spacing w:line="233" w:lineRule="atLeast"/>
    </w:pPr>
    <w:rPr>
      <w:rFonts w:cs="Times New Roman"/>
      <w:color w:val="auto"/>
    </w:rPr>
  </w:style>
  <w:style w:type="character" w:customStyle="1" w:styleId="EmailStyle3571">
    <w:name w:val="EmailStyle3571"/>
    <w:basedOn w:val="Policepardfaut"/>
    <w:uiPriority w:val="99"/>
    <w:semiHidden/>
    <w:rsid w:val="00A52780"/>
    <w:rPr>
      <w:rFonts w:ascii="Tahoma" w:hAnsi="Tahoma" w:cs="Times New Roman"/>
      <w:color w:val="0000FF"/>
      <w:sz w:val="20"/>
      <w:szCs w:val="20"/>
      <w:u w:val="none"/>
    </w:rPr>
  </w:style>
  <w:style w:type="character" w:customStyle="1" w:styleId="Style6Car">
    <w:name w:val="Style6 Car"/>
    <w:basedOn w:val="Policepardfaut"/>
    <w:link w:val="Style6"/>
    <w:uiPriority w:val="99"/>
    <w:locked/>
    <w:rsid w:val="00A52780"/>
    <w:rPr>
      <w:rFonts w:ascii="Arial" w:hAnsi="Arial"/>
      <w:sz w:val="20"/>
      <w:szCs w:val="24"/>
    </w:rPr>
  </w:style>
  <w:style w:type="character" w:customStyle="1" w:styleId="05cPucecarreNiveau3Car">
    <w:name w:val="05c) Puce carrée Niveau3 Car"/>
    <w:basedOn w:val="Style6Car"/>
    <w:link w:val="05cPucecarreNiveau3"/>
    <w:uiPriority w:val="99"/>
    <w:locked/>
    <w:rsid w:val="00A52780"/>
    <w:rPr>
      <w:rFonts w:ascii="Arial" w:hAnsi="Arial"/>
      <w:sz w:val="20"/>
      <w:szCs w:val="24"/>
    </w:rPr>
  </w:style>
  <w:style w:type="character" w:customStyle="1" w:styleId="04bTexteC11GrasJCar">
    <w:name w:val="04b) Texte C11 Gras J Car"/>
    <w:basedOn w:val="04bTexteC11GrasCar"/>
    <w:link w:val="04bTexteC11GrasJ"/>
    <w:uiPriority w:val="99"/>
    <w:locked/>
    <w:rsid w:val="00A52780"/>
    <w:rPr>
      <w:rFonts w:ascii="Arial" w:hAnsi="Arial" w:cs="Times New Roman"/>
      <w:b/>
      <w:sz w:val="20"/>
      <w:szCs w:val="20"/>
      <w:lang w:val="fr-FR" w:eastAsia="fr-FR" w:bidi="ar-SA"/>
    </w:rPr>
  </w:style>
  <w:style w:type="paragraph" w:customStyle="1" w:styleId="04cTexteC10BleuGras">
    <w:name w:val="04c) Texte C10 Bleu Gras"/>
    <w:uiPriority w:val="99"/>
    <w:rsid w:val="00A52780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1E9BC3"/>
      <w:sz w:val="20"/>
      <w:szCs w:val="20"/>
    </w:rPr>
  </w:style>
  <w:style w:type="paragraph" w:styleId="Rvision">
    <w:name w:val="Revision"/>
    <w:hidden/>
    <w:uiPriority w:val="99"/>
    <w:semiHidden/>
    <w:rsid w:val="00A52780"/>
    <w:rPr>
      <w:rFonts w:ascii="Arial" w:hAnsi="Arial"/>
      <w:sz w:val="20"/>
      <w:szCs w:val="24"/>
    </w:rPr>
  </w:style>
  <w:style w:type="paragraph" w:customStyle="1" w:styleId="i">
    <w:name w:val="(i)"/>
    <w:basedOn w:val="Normal"/>
    <w:uiPriority w:val="99"/>
    <w:rsid w:val="00A52780"/>
    <w:pPr>
      <w:spacing w:after="120"/>
      <w:ind w:left="1702" w:hanging="851"/>
      <w:jc w:val="both"/>
    </w:pPr>
    <w:rPr>
      <w:rFonts w:ascii="Verdana" w:hAnsi="Verdana"/>
      <w:sz w:val="20"/>
      <w:szCs w:val="20"/>
      <w:lang w:val="en-US"/>
    </w:rPr>
  </w:style>
  <w:style w:type="paragraph" w:customStyle="1" w:styleId="NB">
    <w:name w:val="NB"/>
    <w:basedOn w:val="Normal"/>
    <w:uiPriority w:val="99"/>
    <w:rsid w:val="00A52780"/>
    <w:pPr>
      <w:spacing w:after="240"/>
      <w:ind w:left="567" w:hanging="567"/>
      <w:jc w:val="both"/>
    </w:pPr>
    <w:rPr>
      <w:rFonts w:ascii="Arial" w:hAnsi="Arial"/>
      <w:sz w:val="22"/>
      <w:szCs w:val="20"/>
      <w:lang w:eastAsia="en-US"/>
    </w:rPr>
  </w:style>
  <w:style w:type="character" w:customStyle="1" w:styleId="trkfieldvalue">
    <w:name w:val="trkfieldvalue"/>
    <w:basedOn w:val="Policepardfaut"/>
    <w:uiPriority w:val="99"/>
    <w:rsid w:val="00A52780"/>
    <w:rPr>
      <w:rFonts w:cs="Times New Roman"/>
    </w:rPr>
  </w:style>
  <w:style w:type="character" w:customStyle="1" w:styleId="tx1">
    <w:name w:val="tx1"/>
    <w:basedOn w:val="Policepardfaut"/>
    <w:uiPriority w:val="99"/>
    <w:rsid w:val="00A52780"/>
    <w:rPr>
      <w:rFonts w:cs="Times New Roman"/>
      <w:b/>
      <w:bCs/>
    </w:rPr>
  </w:style>
  <w:style w:type="numbering" w:customStyle="1" w:styleId="puce1">
    <w:name w:val="puce1"/>
    <w:rsid w:val="00CC3152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3141E6"/>
    <w:rPr>
      <w:sz w:val="24"/>
      <w:szCs w:val="24"/>
    </w:rPr>
  </w:style>
  <w:style w:type="paragraph" w:styleId="Titre1">
    <w:name w:val="heading 1"/>
    <w:aliases w:val="0 - Titre 1,H1,Header1,h1,Niveau 1,Niveau1,Contrat 1,chapitre,(Shift Ctrl 1),Level 1,Section heading,Forward,Prophead level 1,Prophead 1,Section,l1,tchead,Heading A,Heading1,H1-Heading 1,1,Header 1,Legal Line 1,head 1,list 1,II+,I"/>
    <w:basedOn w:val="1CHAPTitreN"/>
    <w:next w:val="Normal"/>
    <w:link w:val="Titre1Car"/>
    <w:uiPriority w:val="99"/>
    <w:qFormat/>
    <w:rsid w:val="003A3D87"/>
    <w:pPr>
      <w:tabs>
        <w:tab w:val="num" w:pos="993"/>
      </w:tabs>
      <w:ind w:left="993"/>
      <w:outlineLvl w:val="0"/>
    </w:pPr>
  </w:style>
  <w:style w:type="paragraph" w:styleId="Titre2">
    <w:name w:val="heading 2"/>
    <w:aliases w:val="H2,Contrat 2,Ctt,Niveau 2,Niveau2,chapitre 1.1,Titre 2 - RAO,HeadB,h2,Level 2 Topic Heading,Heading Two,(1.1,1.2,1.3 etc),Prophead 2,2,RFP Heading 2,Activity,Heading 2rh,Major,Major1,Major2,Major11,Subsection,l2,h 3,list + change bar,I2"/>
    <w:basedOn w:val="2CHAPSous-TitreN"/>
    <w:next w:val="Normal"/>
    <w:link w:val="Titre2Car"/>
    <w:uiPriority w:val="99"/>
    <w:qFormat/>
    <w:rsid w:val="003A3D87"/>
    <w:pPr>
      <w:numPr>
        <w:ilvl w:val="1"/>
        <w:numId w:val="23"/>
      </w:numPr>
    </w:pPr>
  </w:style>
  <w:style w:type="paragraph" w:styleId="Titre3">
    <w:name w:val="heading 3"/>
    <w:aliases w:val="TexteTitre3,3 bullet,b,bullet,SECOND,Second,BLANK2,h3,4 bullet,bdullet,subhead,ITT t3,PA Minor Section,ITT t31,PA Minor Section1,3 bullet1,b1,SECOND1,Second1,BLANK21,h31,4 bullet1,bdullet1,subhead1,ITT t32,PA Minor Section2,3 bullet2,b2,H3"/>
    <w:basedOn w:val="Normal"/>
    <w:next w:val="Corpsdetexte"/>
    <w:link w:val="Titre3Car"/>
    <w:uiPriority w:val="99"/>
    <w:qFormat/>
    <w:rsid w:val="005548EC"/>
    <w:pPr>
      <w:keepNext/>
      <w:numPr>
        <w:ilvl w:val="2"/>
        <w:numId w:val="18"/>
      </w:numPr>
      <w:tabs>
        <w:tab w:val="clear" w:pos="2160"/>
        <w:tab w:val="num" w:pos="2608"/>
      </w:tabs>
      <w:suppressAutoHyphens/>
      <w:spacing w:before="240" w:after="60"/>
      <w:ind w:left="2268" w:right="-8" w:firstLine="283"/>
      <w:outlineLvl w:val="2"/>
    </w:pPr>
    <w:rPr>
      <w:rFonts w:ascii="Arial" w:hAnsi="Arial"/>
      <w:b/>
      <w:color w:val="F5821F"/>
      <w:sz w:val="26"/>
    </w:rPr>
  </w:style>
  <w:style w:type="paragraph" w:styleId="Titre4">
    <w:name w:val="heading 4"/>
    <w:aliases w:val="H4,chapitre 1.1.1.1,Niveau 4,Niveau4,Contrat 4,Level 2 - a,Bullet 1,h4,Sub-Minor,Project table,Propos,Bullet 11,Bullet 12,Bullet 13,Bullet 14,Bullet 15,Bullet 16,4heading,4,(Shift Ctrl 4),Titre 41,t4.T4,H41,H42,Headline4,E4,Map Titl"/>
    <w:basedOn w:val="Normal"/>
    <w:next w:val="Normal"/>
    <w:link w:val="Titre4Car"/>
    <w:uiPriority w:val="99"/>
    <w:qFormat/>
    <w:rsid w:val="003141E6"/>
    <w:pPr>
      <w:keepNext/>
      <w:numPr>
        <w:ilvl w:val="3"/>
        <w:numId w:val="16"/>
      </w:numPr>
      <w:tabs>
        <w:tab w:val="right" w:pos="9923"/>
      </w:tabs>
      <w:suppressAutoHyphens/>
      <w:spacing w:before="240" w:after="60"/>
      <w:outlineLvl w:val="3"/>
    </w:pPr>
    <w:rPr>
      <w:b/>
      <w:sz w:val="28"/>
      <w:szCs w:val="28"/>
    </w:rPr>
  </w:style>
  <w:style w:type="paragraph" w:styleId="Titre5">
    <w:name w:val="heading 5"/>
    <w:aliases w:val="5 sub-bullet,sb,h5,Roman list,Underavsnitt,Level 3 - i,Level 3 - i1,Level 3 - i2,Level 3 - i11,Level 3 - i3,Level 3 - i12,Level 3 - i4,Level 3 - i13,Level 3 - i5,Level 3 - i14,Level 3 - i6,Level 3 - i15,Level 3 - i7,Level 3 - i16,ds,dash,dd,H"/>
    <w:basedOn w:val="Normal"/>
    <w:next w:val="Normal"/>
    <w:link w:val="Titre5Car"/>
    <w:uiPriority w:val="99"/>
    <w:qFormat/>
    <w:rsid w:val="003141E6"/>
    <w:pPr>
      <w:numPr>
        <w:ilvl w:val="4"/>
        <w:numId w:val="16"/>
      </w:numPr>
      <w:tabs>
        <w:tab w:val="right" w:pos="9923"/>
      </w:tabs>
      <w:suppressAutoHyphens/>
      <w:spacing w:before="240" w:after="60"/>
      <w:outlineLvl w:val="4"/>
    </w:pPr>
    <w:rPr>
      <w:b/>
      <w:i/>
      <w:sz w:val="26"/>
      <w:szCs w:val="26"/>
    </w:rPr>
  </w:style>
  <w:style w:type="paragraph" w:styleId="Titre6">
    <w:name w:val="heading 6"/>
    <w:aliases w:val="H6,Niveau 6,Niveau6,Legal Level 1.,Bullet list,T1,Lev 6,sub-dash,sd,H61,Lev 61,sub-dash1,sd1,Bullet list1,H62,Lev 62,sub-dash2,sd2,Bullet list2,H611,Lev 611,sub-dash11,sd11,Bullet list11,H63,Lev 63,sub-dash3,sd3,Bullet list3,H612,Lev 612,sd12"/>
    <w:basedOn w:val="Normal"/>
    <w:next w:val="Normal"/>
    <w:link w:val="Titre6Car"/>
    <w:uiPriority w:val="99"/>
    <w:qFormat/>
    <w:rsid w:val="003141E6"/>
    <w:pPr>
      <w:numPr>
        <w:ilvl w:val="5"/>
        <w:numId w:val="16"/>
      </w:numPr>
      <w:tabs>
        <w:tab w:val="right" w:pos="9923"/>
      </w:tabs>
      <w:suppressAutoHyphens/>
      <w:spacing w:before="240" w:after="60"/>
      <w:outlineLvl w:val="5"/>
    </w:pPr>
    <w:rPr>
      <w:b/>
      <w:sz w:val="22"/>
      <w:szCs w:val="22"/>
    </w:rPr>
  </w:style>
  <w:style w:type="paragraph" w:styleId="Titre7">
    <w:name w:val="heading 7"/>
    <w:aliases w:val="H7,Niveau 7,Niveau7,L7,Heading 7+,Heading 7+1,Heading 7+2,Heading 7+11,Heading 7+3,Heading 7+12,Heading 7+4,Heading 7+13,Heading 7+21,Heading 7+111,Heading 7+5,Heading 7+14,Heading 7+22,Heading 7+112,Heading 7+31,Heading 7+121,Heading 7+41"/>
    <w:basedOn w:val="Normal"/>
    <w:next w:val="Normal"/>
    <w:link w:val="Titre7Car"/>
    <w:uiPriority w:val="99"/>
    <w:qFormat/>
    <w:rsid w:val="003141E6"/>
    <w:pPr>
      <w:numPr>
        <w:ilvl w:val="6"/>
        <w:numId w:val="16"/>
      </w:numPr>
      <w:tabs>
        <w:tab w:val="right" w:pos="9923"/>
      </w:tabs>
      <w:suppressAutoHyphens/>
      <w:spacing w:before="240" w:after="60"/>
      <w:outlineLvl w:val="6"/>
    </w:pPr>
    <w:rPr>
      <w:szCs w:val="20"/>
    </w:rPr>
  </w:style>
  <w:style w:type="paragraph" w:styleId="Titre8">
    <w:name w:val="heading 8"/>
    <w:aliases w:val="Legal Level 1.1.1.,Lev 8,Center Bold,action,Lev 81,Center Bold1,action1,Lev 82,Center Bold2,action2,Lev 811,Center Bold11,action11,Lev 83,Center Bold3,action3,Lev 812,Center Bold12,action12,Lev 84,Center Bold4,action4,Lev 813,Center Bold13"/>
    <w:basedOn w:val="Normal"/>
    <w:next w:val="Normal"/>
    <w:link w:val="Titre8Car"/>
    <w:uiPriority w:val="99"/>
    <w:qFormat/>
    <w:rsid w:val="003141E6"/>
    <w:pPr>
      <w:numPr>
        <w:ilvl w:val="7"/>
        <w:numId w:val="16"/>
      </w:numPr>
      <w:tabs>
        <w:tab w:val="right" w:pos="9923"/>
      </w:tabs>
      <w:suppressAutoHyphens/>
      <w:spacing w:before="240" w:after="60"/>
      <w:outlineLvl w:val="7"/>
    </w:pPr>
    <w:rPr>
      <w:i/>
      <w:szCs w:val="20"/>
    </w:rPr>
  </w:style>
  <w:style w:type="paragraph" w:styleId="Titre9">
    <w:name w:val="heading 9"/>
    <w:aliases w:val="Titre 10,Legal Level 1.1.1.1.,App1,App Heading,Lev 9,progress,Lev 91,progress1,Lev 92,progress2,Lev 911,progress11,Lev 93,progress3,Lev 912,progress12,Lev 94,progress4,Lev 913,progress13,Lev 95,progress5,Lev 914,progress14,Annexe4,9,TableTitl"/>
    <w:basedOn w:val="Normal"/>
    <w:next w:val="Normal"/>
    <w:link w:val="Titre9Car"/>
    <w:uiPriority w:val="99"/>
    <w:qFormat/>
    <w:rsid w:val="003141E6"/>
    <w:pPr>
      <w:numPr>
        <w:ilvl w:val="8"/>
        <w:numId w:val="16"/>
      </w:numPr>
      <w:tabs>
        <w:tab w:val="right" w:pos="9923"/>
      </w:tabs>
      <w:suppressAutoHyphens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0 - Titre 1 Car,H1 Car,Header1 Car,h1 Car,Niveau 1 Car,Niveau1 Car,Contrat 1 Car,chapitre Car,(Shift Ctrl 1) Car,Level 1 Car,Section heading Car,Forward Car,Prophead level 1 Car,Prophead 1 Car,Section Car,l1 Car,tchead Car,Heading A Car"/>
    <w:basedOn w:val="Policepardfaut"/>
    <w:link w:val="Titre1"/>
    <w:uiPriority w:val="99"/>
    <w:locked/>
    <w:rsid w:val="00854011"/>
    <w:rPr>
      <w:rFonts w:ascii="Arial" w:eastAsia="Arial Unicode MS" w:hAnsi="Arial" w:cs="Courier"/>
      <w:color w:val="009FC3"/>
      <w:sz w:val="40"/>
      <w:szCs w:val="20"/>
    </w:rPr>
  </w:style>
  <w:style w:type="character" w:customStyle="1" w:styleId="Heading2Char">
    <w:name w:val="Heading 2 Char"/>
    <w:aliases w:val="H2 Char,Contrat 2 Char,Ctt Char,Niveau 2 Char,Niveau2 Char,chapitre 1.1 Char,Titre 2 - RAO Char,HeadB Char,h2 Char,Level 2 Topic Heading Char,Heading Two Char,(1.1 Char,1.2 Char,1.3 etc) Char,Prophead 2 Char,2 Char,RFP Heading 2 Char"/>
    <w:basedOn w:val="Policepardfaut"/>
    <w:uiPriority w:val="9"/>
    <w:semiHidden/>
    <w:rsid w:val="00CC315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aliases w:val="TexteTitre3 Car,3 bullet Car,b Car,bullet Car,SECOND Car,Second Car,BLANK2 Car,h3 Car,4 bullet Car,bdullet Car,subhead Car,ITT t3 Car,PA Minor Section Car,ITT t31 Car,PA Minor Section1 Car,3 bullet1 Car,b1 Car,SECOND1 Car,Second1 Car,h31 Car"/>
    <w:basedOn w:val="Policepardfaut"/>
    <w:link w:val="Titre3"/>
    <w:uiPriority w:val="99"/>
    <w:locked/>
    <w:rsid w:val="00854011"/>
    <w:rPr>
      <w:rFonts w:ascii="Arial" w:hAnsi="Arial"/>
      <w:b/>
      <w:color w:val="F5821F"/>
      <w:sz w:val="26"/>
      <w:szCs w:val="24"/>
    </w:rPr>
  </w:style>
  <w:style w:type="character" w:customStyle="1" w:styleId="Heading4Char">
    <w:name w:val="Heading 4 Char"/>
    <w:aliases w:val="H4 Char,chapitre 1.1.1.1 Char,Niveau 4 Char,Niveau4 Char,Contrat 4 Char,Level 2 - a Char,Bullet 1 Char,h4 Char,Sub-Minor Char,Project table Char,Propos Char,Bullet 11 Char,Bullet 12 Char,Bullet 13 Char,Bullet 14 Char,Bullet 15 Char,4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aliases w:val="5 sub-bullet Char,sb Char,h5 Char,Roman list Char,Underavsnitt Char,Level 3 - i Char,Level 3 - i1 Char,Level 3 - i2 Char,Level 3 - i11 Char,Level 3 - i3 Char,Level 3 - i12 Char,Level 3 - i4 Char,Level 3 - i13 Char,Level 3 - i5 Char,H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Niveau 6 Char,Niveau6 Char,Legal Level 1. Char,Bullet list Char,T1 Char,Lev 6 Char,sub-dash Char,sd Char,H61 Char,Lev 61 Char,sub-dash1 Char,sd1 Char,Bullet list1 Char,H62 Char,Lev 62 Char,sub-dash2 Char,sd2 Char,Bullet list2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</w:rPr>
  </w:style>
  <w:style w:type="character" w:customStyle="1" w:styleId="Titre7Car">
    <w:name w:val="Titre 7 Car"/>
    <w:aliases w:val="H7 Car,Niveau 7 Car,Niveau7 Car,L7 Car,Heading 7+ Car,Heading 7+1 Car,Heading 7+2 Car,Heading 7+11 Car,Heading 7+3 Car,Heading 7+12 Car,Heading 7+4 Car,Heading 7+13 Car,Heading 7+21 Car,Heading 7+111 Car,Heading 7+5 Car,Heading 7+14 Car"/>
    <w:basedOn w:val="Policepardfaut"/>
    <w:link w:val="Titre7"/>
    <w:uiPriority w:val="99"/>
    <w:locked/>
    <w:rsid w:val="00854011"/>
    <w:rPr>
      <w:sz w:val="24"/>
      <w:szCs w:val="20"/>
    </w:rPr>
  </w:style>
  <w:style w:type="character" w:customStyle="1" w:styleId="Heading8Char">
    <w:name w:val="Heading 8 Char"/>
    <w:aliases w:val="Legal Level 1.1.1. Char,Lev 8 Char,Center Bold Char,action Char,Lev 81 Char,Center Bold1 Char,action1 Char,Lev 82 Char,Center Bold2 Char,action2 Char,Lev 811 Char,Center Bold11 Char,action11 Char,Lev 83 Char,Center Bold3 Char,action3 Char"/>
    <w:basedOn w:val="Policepardfaut"/>
    <w:uiPriority w:val="9"/>
    <w:semiHidden/>
    <w:rsid w:val="00CC315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aliases w:val="Titre 10 Car,Legal Level 1.1.1.1. Car,App1 Car,App Heading Car,Lev 9 Car,progress Car,Lev 91 Car,progress1 Car,Lev 92 Car,progress2 Car,Lev 911 Car,progress11 Car,Lev 93 Car,progress3 Car,Lev 912 Car,progress12 Car,Lev 94 Car,progress4 Car"/>
    <w:basedOn w:val="Policepardfaut"/>
    <w:link w:val="Titre9"/>
    <w:uiPriority w:val="99"/>
    <w:locked/>
    <w:rsid w:val="00854011"/>
    <w:rPr>
      <w:rFonts w:ascii="Arial" w:hAnsi="Arial"/>
    </w:rPr>
  </w:style>
  <w:style w:type="character" w:customStyle="1" w:styleId="Titre2Car">
    <w:name w:val="Titre 2 Car"/>
    <w:aliases w:val="H2 Car,Contrat 2 Car,Ctt Car,Niveau 2 Car,Niveau2 Car,chapitre 1.1 Car,Titre 2 - RAO Car,HeadB Car,h2 Car,Level 2 Topic Heading Car,Heading Two Car,(1.1 Car,1.2 Car,1.3 etc) Car,Prophead 2 Car,2 Car,RFP Heading 2 Car,Activity Car,Major Car"/>
    <w:basedOn w:val="Policepardfaut"/>
    <w:link w:val="Titre2"/>
    <w:uiPriority w:val="99"/>
    <w:locked/>
    <w:rsid w:val="00854011"/>
    <w:rPr>
      <w:rFonts w:ascii="Arial" w:eastAsia="Arial Unicode MS" w:hAnsi="Arial" w:cs="Courier"/>
      <w:b/>
      <w:color w:val="999999"/>
      <w:sz w:val="26"/>
      <w:szCs w:val="20"/>
    </w:rPr>
  </w:style>
  <w:style w:type="character" w:customStyle="1" w:styleId="Titre4Car">
    <w:name w:val="Titre 4 Car"/>
    <w:aliases w:val="H4 Car,chapitre 1.1.1.1 Car,Niveau 4 Car,Niveau4 Car,Contrat 4 Car,Level 2 - a Car,Bullet 1 Car,h4 Car,Sub-Minor Car,Project table Car,Propos Car,Bullet 11 Car,Bullet 12 Car,Bullet 13 Car,Bullet 14 Car,Bullet 15 Car,Bullet 16 Car,4 Car"/>
    <w:basedOn w:val="Policepardfaut"/>
    <w:link w:val="Titre4"/>
    <w:uiPriority w:val="99"/>
    <w:locked/>
    <w:rsid w:val="00854011"/>
    <w:rPr>
      <w:b/>
      <w:sz w:val="28"/>
      <w:szCs w:val="28"/>
    </w:rPr>
  </w:style>
  <w:style w:type="character" w:customStyle="1" w:styleId="Heading5Char2">
    <w:name w:val="Heading 5 Char2"/>
    <w:aliases w:val="5 sub-bullet Char2,sb Char2,h5 Char2,Roman list Char2,Underavsnitt Char2,Level 3 - i Char2,Level 3 - i1 Char2,Level 3 - i2 Char2,Level 3 - i11 Char2,Level 3 - i3 Char2,Level 3 - i12 Char2,Level 3 - i4 Char2,Level 3 - i13 Char2,H Cha"/>
    <w:basedOn w:val="Policepardfaut"/>
    <w:uiPriority w:val="99"/>
    <w:semiHidden/>
    <w:rsid w:val="0082371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Niveau 6 Car,Niveau6 Car,Legal Level 1. Car,Bullet list Car,T1 Car,Lev 6 Car,sub-dash Car,sd Car,H61 Car,Lev 61 Car,sub-dash1 Car,sd1 Car,Bullet list1 Car,H62 Car,Lev 62 Car,sub-dash2 Car,sd2 Car,Bullet list2 Car,H611 Car,Lev 611 Car"/>
    <w:basedOn w:val="Policepardfaut"/>
    <w:link w:val="Titre6"/>
    <w:uiPriority w:val="99"/>
    <w:locked/>
    <w:rsid w:val="00854011"/>
    <w:rPr>
      <w:b/>
    </w:rPr>
  </w:style>
  <w:style w:type="character" w:customStyle="1" w:styleId="Titre8Car">
    <w:name w:val="Titre 8 Car"/>
    <w:aliases w:val="Legal Level 1.1.1. Car,Lev 8 Car,Center Bold Car,action Car,Lev 81 Car,Center Bold1 Car,action1 Car,Lev 82 Car,Center Bold2 Car,action2 Car,Lev 811 Car,Center Bold11 Car,action11 Car,Lev 83 Car,Center Bold3 Car,action3 Car,Lev 812 Car"/>
    <w:basedOn w:val="Policepardfaut"/>
    <w:link w:val="Titre8"/>
    <w:uiPriority w:val="99"/>
    <w:locked/>
    <w:rsid w:val="00854011"/>
    <w:rPr>
      <w:i/>
      <w:sz w:val="24"/>
      <w:szCs w:val="20"/>
    </w:rPr>
  </w:style>
  <w:style w:type="character" w:customStyle="1" w:styleId="Titre5Car">
    <w:name w:val="Titre 5 Car"/>
    <w:aliases w:val="5 sub-bullet Car,sb Car,h5 Car,Roman list Car,Underavsnitt Car,Level 3 - i Car,Level 3 - i1 Car,Level 3 - i2 Car,Level 3 - i11 Car,Level 3 - i3 Car,Level 3 - i12 Car,Level 3 - i4 Car,Level 3 - i13 Car,Level 3 - i5 Car,Level 3 - i14 Car,H Car"/>
    <w:basedOn w:val="Policepardfaut"/>
    <w:link w:val="Titre5"/>
    <w:uiPriority w:val="99"/>
    <w:locked/>
    <w:rsid w:val="00854011"/>
    <w:rPr>
      <w:b/>
      <w:i/>
      <w:sz w:val="26"/>
      <w:szCs w:val="26"/>
    </w:rPr>
  </w:style>
  <w:style w:type="paragraph" w:customStyle="1" w:styleId="COUV2Sous-Titre">
    <w:name w:val="#COUV#2#Sous-Titre"/>
    <w:autoRedefine/>
    <w:uiPriority w:val="99"/>
    <w:rsid w:val="003141E6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</w:pPr>
    <w:rPr>
      <w:rFonts w:ascii="Arial" w:hAnsi="Arial"/>
      <w:color w:val="999999"/>
      <w:sz w:val="24"/>
      <w:szCs w:val="20"/>
    </w:rPr>
  </w:style>
  <w:style w:type="paragraph" w:customStyle="1" w:styleId="COUV1Titre">
    <w:name w:val="#COUV#1#Titre"/>
    <w:uiPriority w:val="99"/>
    <w:rsid w:val="003141E6"/>
    <w:pPr>
      <w:spacing w:line="460" w:lineRule="exact"/>
    </w:pPr>
    <w:rPr>
      <w:rFonts w:ascii="Arial" w:hAnsi="Arial"/>
      <w:caps/>
      <w:color w:val="F5821F"/>
      <w:sz w:val="44"/>
      <w:szCs w:val="20"/>
    </w:rPr>
  </w:style>
  <w:style w:type="paragraph" w:customStyle="1" w:styleId="BDPAdresseLgale">
    <w:name w:val="#BDP#Adresse Légale"/>
    <w:uiPriority w:val="99"/>
    <w:rsid w:val="003141E6"/>
    <w:pPr>
      <w:spacing w:after="60" w:line="220" w:lineRule="exact"/>
      <w:jc w:val="center"/>
    </w:pPr>
    <w:rPr>
      <w:rFonts w:ascii="Arial" w:hAnsi="Arial"/>
      <w:color w:val="888888"/>
      <w:sz w:val="18"/>
      <w:szCs w:val="20"/>
    </w:rPr>
  </w:style>
  <w:style w:type="paragraph" w:customStyle="1" w:styleId="BDPMentionLgal">
    <w:name w:val="#BDP#Mention Légal"/>
    <w:uiPriority w:val="99"/>
    <w:rsid w:val="003141E6"/>
    <w:pPr>
      <w:spacing w:before="40" w:line="180" w:lineRule="exact"/>
    </w:pPr>
    <w:rPr>
      <w:rFonts w:ascii="Arial" w:hAnsi="Arial"/>
      <w:color w:val="888888"/>
      <w:sz w:val="16"/>
      <w:szCs w:val="20"/>
    </w:rPr>
  </w:style>
  <w:style w:type="paragraph" w:customStyle="1" w:styleId="01SOMMTitre">
    <w:name w:val="#01#SOMM#Titre"/>
    <w:uiPriority w:val="99"/>
    <w:rsid w:val="003141E6"/>
    <w:pPr>
      <w:suppressAutoHyphens/>
      <w:spacing w:after="600" w:line="500" w:lineRule="exact"/>
      <w:ind w:left="1418"/>
    </w:pPr>
    <w:rPr>
      <w:rFonts w:ascii="Arial" w:eastAsia="Arial Unicode MS" w:hAnsi="Arial" w:cs="Courier"/>
      <w:color w:val="F5821F"/>
      <w:sz w:val="34"/>
      <w:szCs w:val="20"/>
    </w:rPr>
  </w:style>
  <w:style w:type="paragraph" w:styleId="TM1">
    <w:name w:val="toc 1"/>
    <w:aliases w:val="#TM 1,#TABLE MATIERE N°1"/>
    <w:basedOn w:val="Normal"/>
    <w:autoRedefine/>
    <w:uiPriority w:val="39"/>
    <w:rsid w:val="003141E6"/>
    <w:pPr>
      <w:tabs>
        <w:tab w:val="decimal" w:pos="1701"/>
        <w:tab w:val="decimal" w:pos="1985"/>
        <w:tab w:val="left" w:pos="2268"/>
        <w:tab w:val="left" w:pos="2410"/>
        <w:tab w:val="left" w:pos="2552"/>
        <w:tab w:val="right" w:leader="dot" w:pos="9639"/>
      </w:tabs>
      <w:suppressAutoHyphens/>
      <w:spacing w:before="280" w:after="40" w:line="240" w:lineRule="exact"/>
      <w:ind w:left="1701"/>
    </w:pPr>
    <w:rPr>
      <w:rFonts w:ascii="Arial" w:eastAsia="Arial Unicode MS" w:hAnsi="Arial" w:cs="Courier"/>
      <w:color w:val="808080"/>
      <w:szCs w:val="20"/>
    </w:rPr>
  </w:style>
  <w:style w:type="paragraph" w:styleId="TM2">
    <w:name w:val="toc 2"/>
    <w:aliases w:val="#TM 2,#TABLE MATIERE N°2"/>
    <w:basedOn w:val="Normal"/>
    <w:autoRedefine/>
    <w:uiPriority w:val="39"/>
    <w:rsid w:val="003141E6"/>
    <w:pPr>
      <w:numPr>
        <w:numId w:val="1"/>
      </w:numPr>
      <w:tabs>
        <w:tab w:val="left" w:pos="1985"/>
        <w:tab w:val="left" w:pos="2126"/>
        <w:tab w:val="left" w:pos="2410"/>
        <w:tab w:val="left" w:pos="2552"/>
        <w:tab w:val="left" w:pos="2835"/>
        <w:tab w:val="right" w:leader="dot" w:pos="8505"/>
      </w:tabs>
      <w:suppressAutoHyphens/>
      <w:spacing w:before="40" w:after="40" w:line="240" w:lineRule="exact"/>
    </w:pPr>
    <w:rPr>
      <w:rFonts w:ascii="Arial" w:eastAsia="Arial Unicode MS" w:hAnsi="Arial" w:cs="Courier"/>
      <w:color w:val="808080"/>
      <w:sz w:val="18"/>
      <w:szCs w:val="20"/>
    </w:rPr>
  </w:style>
  <w:style w:type="paragraph" w:customStyle="1" w:styleId="1CHAPTitreN">
    <w:name w:val="#1#CHAP#Titre N°"/>
    <w:next w:val="3CHAPTexte"/>
    <w:uiPriority w:val="99"/>
    <w:rsid w:val="005548EC"/>
    <w:pPr>
      <w:pageBreakBefore/>
      <w:tabs>
        <w:tab w:val="left" w:pos="2268"/>
        <w:tab w:val="left" w:pos="3402"/>
        <w:tab w:val="left" w:pos="5103"/>
        <w:tab w:val="left" w:pos="5387"/>
        <w:tab w:val="left" w:pos="7088"/>
      </w:tabs>
      <w:suppressAutoHyphens/>
      <w:spacing w:before="240" w:line="400" w:lineRule="exact"/>
    </w:pPr>
    <w:rPr>
      <w:rFonts w:ascii="Arial" w:eastAsia="Arial Unicode MS" w:hAnsi="Arial" w:cs="Courier"/>
      <w:color w:val="009FC3"/>
      <w:sz w:val="40"/>
      <w:szCs w:val="20"/>
    </w:rPr>
  </w:style>
  <w:style w:type="paragraph" w:customStyle="1" w:styleId="3CHAPTexte">
    <w:name w:val="#3#CHAP#Texte"/>
    <w:uiPriority w:val="99"/>
    <w:rsid w:val="00442C4C"/>
    <w:pPr>
      <w:tabs>
        <w:tab w:val="left" w:pos="3969"/>
      </w:tabs>
      <w:suppressAutoHyphens/>
      <w:spacing w:after="140" w:line="260" w:lineRule="exact"/>
      <w:ind w:firstLine="397"/>
      <w:jc w:val="both"/>
    </w:pPr>
    <w:rPr>
      <w:rFonts w:ascii="Arial Narrow" w:hAnsi="Arial Narrow"/>
      <w:szCs w:val="20"/>
    </w:rPr>
  </w:style>
  <w:style w:type="paragraph" w:customStyle="1" w:styleId="4CHAPTexteGRASFaG">
    <w:name w:val="#4#CHAP#Texte GRAS FaG"/>
    <w:next w:val="3CHAPTexte"/>
    <w:autoRedefine/>
    <w:uiPriority w:val="99"/>
    <w:rsid w:val="003141E6"/>
    <w:pPr>
      <w:spacing w:after="60" w:line="260" w:lineRule="exact"/>
      <w:ind w:left="1701"/>
    </w:pPr>
    <w:rPr>
      <w:rFonts w:ascii="Arial" w:hAnsi="Arial"/>
      <w:b/>
      <w:sz w:val="20"/>
      <w:szCs w:val="20"/>
    </w:rPr>
  </w:style>
  <w:style w:type="character" w:customStyle="1" w:styleId="5CHAPTexteGRASCoul">
    <w:name w:val="#5#CHAP#Texte GRAS Coul."/>
    <w:uiPriority w:val="99"/>
    <w:rsid w:val="003141E6"/>
    <w:rPr>
      <w:rFonts w:ascii="Arial" w:hAnsi="Arial"/>
      <w:b/>
      <w:color w:val="009FC3"/>
      <w:sz w:val="20"/>
    </w:rPr>
  </w:style>
  <w:style w:type="paragraph" w:customStyle="1" w:styleId="6CHAPPuce1">
    <w:name w:val="#6#CHAP#Puce 1"/>
    <w:uiPriority w:val="99"/>
    <w:rsid w:val="003141E6"/>
    <w:pPr>
      <w:numPr>
        <w:ilvl w:val="3"/>
        <w:numId w:val="2"/>
      </w:numPr>
      <w:tabs>
        <w:tab w:val="clear" w:pos="5715"/>
        <w:tab w:val="num" w:pos="2381"/>
        <w:tab w:val="left" w:pos="2410"/>
        <w:tab w:val="left" w:pos="2552"/>
      </w:tabs>
      <w:suppressAutoHyphens/>
      <w:spacing w:after="140" w:line="260" w:lineRule="exact"/>
      <w:ind w:left="2381" w:hanging="113"/>
    </w:pPr>
    <w:rPr>
      <w:rFonts w:ascii="Arial" w:eastAsia="Arial Unicode MS" w:hAnsi="Arial"/>
      <w:sz w:val="20"/>
      <w:szCs w:val="20"/>
    </w:rPr>
  </w:style>
  <w:style w:type="paragraph" w:customStyle="1" w:styleId="0CHAPHautdePage">
    <w:name w:val="#0#CHAP# Haut de Page"/>
    <w:uiPriority w:val="99"/>
    <w:rsid w:val="003141E6"/>
    <w:pPr>
      <w:suppressAutoHyphens/>
      <w:spacing w:line="240" w:lineRule="exact"/>
      <w:jc w:val="right"/>
    </w:pPr>
    <w:rPr>
      <w:rFonts w:ascii="Arial" w:hAnsi="Arial"/>
      <w:b/>
      <w:caps/>
      <w:color w:val="888888"/>
      <w:spacing w:val="30"/>
      <w:sz w:val="24"/>
      <w:szCs w:val="20"/>
    </w:rPr>
  </w:style>
  <w:style w:type="paragraph" w:customStyle="1" w:styleId="7CHAPCadreExergueTexte">
    <w:name w:val="#7#CHAP#Cadre Exergue Texte"/>
    <w:uiPriority w:val="99"/>
    <w:rsid w:val="003141E6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1CHAPTitre">
    <w:name w:val="#1#CHAP#Titre"/>
    <w:uiPriority w:val="99"/>
    <w:rsid w:val="003141E6"/>
    <w:pPr>
      <w:spacing w:after="140"/>
      <w:ind w:left="1701"/>
    </w:pPr>
    <w:rPr>
      <w:rFonts w:ascii="Arial" w:eastAsia="MS Mincho" w:hAnsi="Arial" w:cs="Courier"/>
      <w:color w:val="009FC3"/>
      <w:sz w:val="40"/>
      <w:szCs w:val="20"/>
    </w:rPr>
  </w:style>
  <w:style w:type="paragraph" w:customStyle="1" w:styleId="BDPNomDOSSIER">
    <w:name w:val="#BDP#Nom DOSSIER"/>
    <w:uiPriority w:val="99"/>
    <w:rsid w:val="003141E6"/>
    <w:pPr>
      <w:tabs>
        <w:tab w:val="right" w:pos="9639"/>
      </w:tabs>
      <w:suppressAutoHyphens/>
    </w:pPr>
    <w:rPr>
      <w:rFonts w:ascii="Arial" w:hAnsi="Arial"/>
      <w:color w:val="F5821F"/>
      <w:sz w:val="16"/>
      <w:szCs w:val="20"/>
    </w:rPr>
  </w:style>
  <w:style w:type="character" w:customStyle="1" w:styleId="BDPRfrence">
    <w:name w:val="#BDP#Référence"/>
    <w:uiPriority w:val="99"/>
    <w:rsid w:val="003141E6"/>
    <w:rPr>
      <w:rFonts w:ascii="Arial" w:hAnsi="Arial"/>
      <w:color w:val="auto"/>
      <w:sz w:val="16"/>
    </w:rPr>
  </w:style>
  <w:style w:type="character" w:customStyle="1" w:styleId="BDPNdePage">
    <w:name w:val="#BDP# 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7CHAPCadreExergueTitre">
    <w:name w:val="#7#CHAP#Cadre Exergue Titre"/>
    <w:next w:val="7CHAPCadreExergueTexte"/>
    <w:uiPriority w:val="99"/>
    <w:rsid w:val="003141E6"/>
    <w:pPr>
      <w:spacing w:after="60" w:line="240" w:lineRule="exact"/>
      <w:ind w:left="510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4CHAPTexteGRAS">
    <w:name w:val="#4#CHAP#Texte GRAS"/>
    <w:uiPriority w:val="99"/>
    <w:rsid w:val="003141E6"/>
    <w:pPr>
      <w:spacing w:after="140"/>
      <w:ind w:left="1701"/>
      <w:jc w:val="both"/>
    </w:pPr>
    <w:rPr>
      <w:rFonts w:ascii="Arial" w:eastAsia="MS Mincho" w:hAnsi="Arial"/>
      <w:b/>
      <w:sz w:val="20"/>
      <w:szCs w:val="20"/>
    </w:rPr>
  </w:style>
  <w:style w:type="paragraph" w:customStyle="1" w:styleId="INTERIntercalaire">
    <w:name w:val="#INTER#Intercalaire"/>
    <w:uiPriority w:val="99"/>
    <w:rsid w:val="003141E6"/>
    <w:rPr>
      <w:rFonts w:ascii="Arial" w:hAnsi="Arial"/>
      <w:b/>
      <w:caps/>
      <w:color w:val="888888"/>
      <w:spacing w:val="60"/>
      <w:sz w:val="40"/>
      <w:szCs w:val="20"/>
    </w:rPr>
  </w:style>
  <w:style w:type="table" w:customStyle="1" w:styleId="57">
    <w:name w:val="57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113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985" w:type="dxa"/>
      <w:tblBorders>
        <w:top w:val="single" w:sz="4" w:space="0" w:color="888888"/>
        <w:bottom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02TexteNoirESP">
    <w:name w:val="#TABL#02#Texte Noir ESP."/>
    <w:uiPriority w:val="99"/>
    <w:rsid w:val="003141E6"/>
    <w:pPr>
      <w:spacing w:after="40" w:line="200" w:lineRule="exact"/>
      <w:ind w:left="113" w:right="113"/>
    </w:pPr>
    <w:rPr>
      <w:rFonts w:ascii="Arial" w:hAnsi="Arial"/>
      <w:sz w:val="18"/>
      <w:szCs w:val="20"/>
    </w:rPr>
  </w:style>
  <w:style w:type="character" w:customStyle="1" w:styleId="TABL02CaractereGRAS">
    <w:name w:val="#TABL#02#Caractere GRAS"/>
    <w:uiPriority w:val="99"/>
    <w:rsid w:val="003141E6"/>
    <w:rPr>
      <w:rFonts w:ascii="Arial" w:hAnsi="Arial"/>
      <w:b/>
      <w:caps/>
      <w:w w:val="100"/>
      <w:sz w:val="20"/>
      <w:vertAlign w:val="baseline"/>
    </w:rPr>
  </w:style>
  <w:style w:type="paragraph" w:customStyle="1" w:styleId="2CHAPSous-Titre">
    <w:name w:val="#2#CHAP#Sous-Titre"/>
    <w:uiPriority w:val="99"/>
    <w:rsid w:val="003141E6"/>
    <w:pPr>
      <w:tabs>
        <w:tab w:val="left" w:pos="2552"/>
      </w:tabs>
      <w:spacing w:after="500" w:line="340" w:lineRule="exact"/>
      <w:ind w:left="1701"/>
    </w:pPr>
    <w:rPr>
      <w:rFonts w:ascii="Arial" w:eastAsia="Arial Unicode MS" w:hAnsi="Arial" w:cs="Courier"/>
      <w:color w:val="F5821F"/>
      <w:sz w:val="28"/>
      <w:szCs w:val="20"/>
    </w:rPr>
  </w:style>
  <w:style w:type="paragraph" w:customStyle="1" w:styleId="TABL06Rfrences">
    <w:name w:val="#TABL#06#Références"/>
    <w:uiPriority w:val="99"/>
    <w:rsid w:val="003141E6"/>
    <w:pPr>
      <w:numPr>
        <w:numId w:val="3"/>
      </w:numPr>
      <w:tabs>
        <w:tab w:val="clear" w:pos="284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Cs w:val="20"/>
    </w:rPr>
  </w:style>
  <w:style w:type="paragraph" w:customStyle="1" w:styleId="TABL00TitreFD">
    <w:name w:val="#TABL#00#Titre FàD"/>
    <w:uiPriority w:val="99"/>
    <w:rsid w:val="003141E6"/>
    <w:pPr>
      <w:spacing w:line="200" w:lineRule="exact"/>
      <w:jc w:val="right"/>
    </w:pPr>
    <w:rPr>
      <w:rFonts w:ascii="Arial" w:hAnsi="Arial"/>
      <w:caps/>
      <w:color w:val="999999"/>
      <w:sz w:val="20"/>
      <w:szCs w:val="24"/>
    </w:rPr>
  </w:style>
  <w:style w:type="paragraph" w:customStyle="1" w:styleId="TABL05BandeauFaG">
    <w:name w:val="#TABL#05#Bandeau FaG"/>
    <w:uiPriority w:val="99"/>
    <w:rsid w:val="003141E6"/>
    <w:pPr>
      <w:shd w:val="clear" w:color="auto" w:fill="009FC3"/>
    </w:pPr>
    <w:rPr>
      <w:rFonts w:ascii="Arial" w:hAnsi="Arial"/>
      <w:b/>
      <w:caps/>
      <w:color w:val="FFFFFF"/>
      <w:szCs w:val="20"/>
    </w:rPr>
  </w:style>
  <w:style w:type="paragraph" w:customStyle="1" w:styleId="2CHAPSous-TitreN">
    <w:name w:val="#2#CHAP#Sous-Titre N°"/>
    <w:next w:val="3CHAPTexte"/>
    <w:uiPriority w:val="99"/>
    <w:rsid w:val="005548EC"/>
    <w:pPr>
      <w:tabs>
        <w:tab w:val="left" w:pos="1985"/>
        <w:tab w:val="num" w:pos="2268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280" w:after="120" w:line="360" w:lineRule="exact"/>
      <w:ind w:left="2268"/>
      <w:outlineLvl w:val="1"/>
    </w:pPr>
    <w:rPr>
      <w:rFonts w:ascii="Arial" w:eastAsia="Arial Unicode MS" w:hAnsi="Arial" w:cs="Courier"/>
      <w:b/>
      <w:color w:val="999999"/>
      <w:sz w:val="26"/>
      <w:szCs w:val="20"/>
    </w:rPr>
  </w:style>
  <w:style w:type="paragraph" w:customStyle="1" w:styleId="SCH01TitreBandCAP">
    <w:name w:val="#SCH#01#Titre Band. CAP"/>
    <w:uiPriority w:val="99"/>
    <w:rsid w:val="003141E6"/>
    <w:pPr>
      <w:spacing w:line="240" w:lineRule="exact"/>
      <w:jc w:val="center"/>
    </w:pPr>
    <w:rPr>
      <w:rFonts w:ascii="Arial" w:hAnsi="Arial"/>
      <w:caps/>
      <w:color w:val="FFFFFF"/>
      <w:sz w:val="20"/>
      <w:szCs w:val="24"/>
    </w:rPr>
  </w:style>
  <w:style w:type="paragraph" w:customStyle="1" w:styleId="SCH02TitreBand">
    <w:name w:val="#SCH#02#Titre Band."/>
    <w:uiPriority w:val="99"/>
    <w:rsid w:val="003141E6"/>
    <w:pPr>
      <w:jc w:val="center"/>
    </w:pPr>
    <w:rPr>
      <w:rFonts w:ascii="Arial" w:hAnsi="Arial"/>
      <w:color w:val="FFFFFF"/>
      <w:sz w:val="20"/>
      <w:szCs w:val="24"/>
    </w:rPr>
  </w:style>
  <w:style w:type="paragraph" w:customStyle="1" w:styleId="SCH03Sous-TitreLigne">
    <w:name w:val="#SCH#03#Sous-Titre Ligne"/>
    <w:uiPriority w:val="99"/>
    <w:rsid w:val="003141E6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009FC3"/>
      <w:sz w:val="18"/>
      <w:szCs w:val="24"/>
    </w:rPr>
  </w:style>
  <w:style w:type="character" w:customStyle="1" w:styleId="BDPNdePage0">
    <w:name w:val="#BDP#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SCH05TextePuceil">
    <w:name w:val="#SCH#05#Texte Puce Œil"/>
    <w:uiPriority w:val="99"/>
    <w:rsid w:val="003141E6"/>
    <w:pPr>
      <w:numPr>
        <w:numId w:val="5"/>
      </w:numPr>
      <w:spacing w:after="60" w:line="180" w:lineRule="exact"/>
      <w:ind w:left="283" w:hanging="170"/>
    </w:pPr>
    <w:rPr>
      <w:rFonts w:ascii="Arial" w:hAnsi="Arial"/>
      <w:sz w:val="18"/>
      <w:szCs w:val="24"/>
    </w:rPr>
  </w:style>
  <w:style w:type="paragraph" w:customStyle="1" w:styleId="SCH06TextePuceCarre">
    <w:name w:val="#SCH#06#Texte Puce Carre"/>
    <w:uiPriority w:val="99"/>
    <w:rsid w:val="003141E6"/>
    <w:pPr>
      <w:numPr>
        <w:numId w:val="4"/>
      </w:numPr>
      <w:spacing w:after="60" w:line="180" w:lineRule="exact"/>
      <w:ind w:left="226" w:hanging="113"/>
    </w:pPr>
    <w:rPr>
      <w:rFonts w:ascii="Arial" w:hAnsi="Arial"/>
      <w:sz w:val="18"/>
      <w:szCs w:val="24"/>
    </w:rPr>
  </w:style>
  <w:style w:type="paragraph" w:customStyle="1" w:styleId="ORG05Telephone">
    <w:name w:val="#ORG#05#Telephone"/>
    <w:uiPriority w:val="99"/>
    <w:rsid w:val="003141E6"/>
    <w:pPr>
      <w:numPr>
        <w:numId w:val="7"/>
      </w:numPr>
      <w:tabs>
        <w:tab w:val="left" w:pos="142"/>
      </w:tabs>
      <w:spacing w:before="20"/>
    </w:pPr>
    <w:rPr>
      <w:rFonts w:ascii="Arial" w:hAnsi="Arial"/>
      <w:b/>
      <w:color w:val="009FC3"/>
      <w:sz w:val="16"/>
      <w:szCs w:val="20"/>
    </w:rPr>
  </w:style>
  <w:style w:type="paragraph" w:customStyle="1" w:styleId="ORG02Fonction">
    <w:name w:val="#ORG#02#Fonction"/>
    <w:uiPriority w:val="99"/>
    <w:rsid w:val="003141E6"/>
    <w:pPr>
      <w:spacing w:after="60" w:line="200" w:lineRule="exact"/>
    </w:pPr>
    <w:rPr>
      <w:rFonts w:ascii="Arial" w:hAnsi="Arial"/>
      <w:i/>
      <w:color w:val="888888"/>
      <w:sz w:val="20"/>
      <w:szCs w:val="20"/>
    </w:rPr>
  </w:style>
  <w:style w:type="paragraph" w:customStyle="1" w:styleId="ORG01Nom">
    <w:name w:val="#ORG#01#Nom"/>
    <w:uiPriority w:val="99"/>
    <w:rsid w:val="003141E6"/>
    <w:pPr>
      <w:spacing w:after="20" w:line="240" w:lineRule="exact"/>
    </w:pPr>
    <w:rPr>
      <w:rFonts w:ascii="Arial" w:hAnsi="Arial"/>
      <w:b/>
      <w:color w:val="009FC3"/>
      <w:szCs w:val="20"/>
    </w:rPr>
  </w:style>
  <w:style w:type="paragraph" w:customStyle="1" w:styleId="ORG03SubordonneAssistant">
    <w:name w:val="#ORG#03#Subordonne+Assistant"/>
    <w:uiPriority w:val="99"/>
    <w:rsid w:val="003141E6"/>
    <w:pPr>
      <w:spacing w:line="180" w:lineRule="exact"/>
    </w:pPr>
    <w:rPr>
      <w:rFonts w:ascii="Arial" w:hAnsi="Arial"/>
      <w:b/>
      <w:color w:val="999999"/>
      <w:sz w:val="16"/>
      <w:szCs w:val="20"/>
    </w:rPr>
  </w:style>
  <w:style w:type="paragraph" w:customStyle="1" w:styleId="ORG04FonctionSubRegions">
    <w:name w:val="#ORG#04#Fonction Sub./Regions"/>
    <w:uiPriority w:val="99"/>
    <w:rsid w:val="003141E6"/>
    <w:pPr>
      <w:spacing w:after="40"/>
    </w:pPr>
    <w:rPr>
      <w:rFonts w:ascii="Arial" w:hAnsi="Arial"/>
      <w:i/>
      <w:sz w:val="16"/>
      <w:szCs w:val="20"/>
    </w:rPr>
  </w:style>
  <w:style w:type="paragraph" w:customStyle="1" w:styleId="ORG06TelAssistantFaG">
    <w:name w:val="#ORG#06#Tel. Assistant FaG"/>
    <w:uiPriority w:val="99"/>
    <w:rsid w:val="003141E6"/>
    <w:pPr>
      <w:numPr>
        <w:numId w:val="6"/>
      </w:numPr>
      <w:tabs>
        <w:tab w:val="left" w:pos="113"/>
        <w:tab w:val="left" w:pos="567"/>
        <w:tab w:val="left" w:pos="851"/>
      </w:tabs>
    </w:pPr>
    <w:rPr>
      <w:rFonts w:ascii="Arial" w:hAnsi="Arial"/>
      <w:b/>
      <w:color w:val="999999"/>
      <w:sz w:val="16"/>
      <w:szCs w:val="20"/>
    </w:rPr>
  </w:style>
  <w:style w:type="paragraph" w:customStyle="1" w:styleId="ORG05Sous-Subordonne">
    <w:name w:val="#ORG#05#Sous-Subordonne"/>
    <w:uiPriority w:val="99"/>
    <w:rsid w:val="003141E6"/>
    <w:rPr>
      <w:rFonts w:ascii="Arial" w:hAnsi="Arial"/>
      <w:sz w:val="16"/>
      <w:szCs w:val="20"/>
    </w:rPr>
  </w:style>
  <w:style w:type="paragraph" w:customStyle="1" w:styleId="ORG06TelAssistantFaD">
    <w:name w:val="#ORG#06#Tel. Assistant FaD"/>
    <w:uiPriority w:val="99"/>
    <w:rsid w:val="003141E6"/>
    <w:pPr>
      <w:numPr>
        <w:numId w:val="8"/>
      </w:numPr>
      <w:tabs>
        <w:tab w:val="right" w:pos="113"/>
      </w:tabs>
      <w:jc w:val="right"/>
    </w:pPr>
    <w:rPr>
      <w:rFonts w:ascii="Arial" w:hAnsi="Arial"/>
      <w:b/>
      <w:color w:val="999999"/>
      <w:sz w:val="16"/>
      <w:szCs w:val="20"/>
    </w:rPr>
  </w:style>
  <w:style w:type="paragraph" w:customStyle="1" w:styleId="4CHAPTexte">
    <w:name w:val="#4#CHAP#Texte"/>
    <w:uiPriority w:val="99"/>
    <w:rsid w:val="003141E6"/>
    <w:pPr>
      <w:tabs>
        <w:tab w:val="left" w:pos="3969"/>
      </w:tabs>
      <w:suppressAutoHyphens/>
      <w:spacing w:after="140" w:line="280" w:lineRule="exact"/>
      <w:ind w:left="1701"/>
      <w:jc w:val="both"/>
    </w:pPr>
    <w:rPr>
      <w:rFonts w:ascii="Arial" w:hAnsi="Arial"/>
      <w:sz w:val="20"/>
      <w:szCs w:val="20"/>
    </w:rPr>
  </w:style>
  <w:style w:type="character" w:customStyle="1" w:styleId="3CHAPCaractereGRAS">
    <w:name w:val="#3#CHAP#Caractere GRAS"/>
    <w:uiPriority w:val="99"/>
    <w:rsid w:val="003141E6"/>
    <w:rPr>
      <w:rFonts w:ascii="Arial" w:hAnsi="Arial"/>
      <w:b/>
      <w:color w:val="F5821F"/>
      <w:sz w:val="24"/>
    </w:rPr>
  </w:style>
  <w:style w:type="paragraph" w:customStyle="1" w:styleId="DIVLgende">
    <w:name w:val="#DIV#Légende"/>
    <w:uiPriority w:val="99"/>
    <w:rsid w:val="003141E6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  <w:sz w:val="20"/>
      <w:szCs w:val="20"/>
    </w:rPr>
  </w:style>
  <w:style w:type="paragraph" w:customStyle="1" w:styleId="REF01Titre">
    <w:name w:val="#REF#01#Titre"/>
    <w:uiPriority w:val="99"/>
    <w:rsid w:val="003141E6"/>
    <w:pPr>
      <w:pBdr>
        <w:bottom w:val="single" w:sz="4" w:space="10" w:color="888888"/>
      </w:pBdr>
      <w:tabs>
        <w:tab w:val="left" w:pos="3119"/>
        <w:tab w:val="left" w:pos="3686"/>
        <w:tab w:val="left" w:pos="5103"/>
      </w:tabs>
      <w:spacing w:before="120" w:after="480" w:line="320" w:lineRule="exact"/>
      <w:ind w:left="1418"/>
    </w:pPr>
    <w:rPr>
      <w:rFonts w:ascii="Arial" w:hAnsi="Arial"/>
      <w:noProof/>
      <w:color w:val="888888"/>
      <w:sz w:val="40"/>
      <w:szCs w:val="20"/>
    </w:rPr>
  </w:style>
  <w:style w:type="paragraph" w:customStyle="1" w:styleId="REF03Liste">
    <w:name w:val="#REF#03#Liste"/>
    <w:uiPriority w:val="99"/>
    <w:rsid w:val="003141E6"/>
    <w:pPr>
      <w:numPr>
        <w:numId w:val="11"/>
      </w:numPr>
      <w:tabs>
        <w:tab w:val="clear" w:pos="5664"/>
        <w:tab w:val="left" w:pos="567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2Societe">
    <w:name w:val="#REF#02#Societe"/>
    <w:uiPriority w:val="99"/>
    <w:rsid w:val="003141E6"/>
    <w:pPr>
      <w:numPr>
        <w:numId w:val="9"/>
      </w:numPr>
      <w:tabs>
        <w:tab w:val="left" w:pos="1985"/>
        <w:tab w:val="left" w:pos="2268"/>
      </w:tabs>
      <w:spacing w:before="120" w:after="480" w:line="320" w:lineRule="exact"/>
    </w:pPr>
    <w:rPr>
      <w:rFonts w:ascii="Arial" w:hAnsi="Arial"/>
      <w:caps/>
      <w:color w:val="009FC3"/>
      <w:spacing w:val="10"/>
      <w:sz w:val="32"/>
      <w:szCs w:val="20"/>
      <w:lang w:val="en-US"/>
    </w:rPr>
  </w:style>
  <w:style w:type="paragraph" w:customStyle="1" w:styleId="REF04ContactFaD">
    <w:name w:val="#REF#04#Contact FaD"/>
    <w:next w:val="REF05NomContactFaD"/>
    <w:uiPriority w:val="99"/>
    <w:rsid w:val="003141E6"/>
    <w:pPr>
      <w:spacing w:after="100" w:line="240" w:lineRule="exact"/>
      <w:jc w:val="righ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D">
    <w:name w:val="#REF#05#Nom Contact FaD"/>
    <w:uiPriority w:val="99"/>
    <w:rsid w:val="003141E6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REF03ListeSansPhotos">
    <w:name w:val="#REF#03#Liste Sans Photos"/>
    <w:uiPriority w:val="99"/>
    <w:rsid w:val="003141E6"/>
    <w:pPr>
      <w:numPr>
        <w:numId w:val="10"/>
      </w:numPr>
      <w:tabs>
        <w:tab w:val="left" w:pos="1985"/>
        <w:tab w:val="left" w:pos="2268"/>
        <w:tab w:val="left" w:pos="2410"/>
        <w:tab w:val="left" w:pos="2552"/>
        <w:tab w:val="left" w:pos="2693"/>
        <w:tab w:val="left" w:pos="2835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4ContactFaG">
    <w:name w:val="#REF#04#Contact FaG"/>
    <w:next w:val="REF05NomContactFaG"/>
    <w:uiPriority w:val="99"/>
    <w:rsid w:val="003141E6"/>
    <w:pPr>
      <w:spacing w:after="100" w:line="240" w:lineRule="exac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G">
    <w:name w:val="#REF#05#Nom Contact FaG"/>
    <w:uiPriority w:val="99"/>
    <w:rsid w:val="003141E6"/>
    <w:pPr>
      <w:spacing w:line="240" w:lineRule="exact"/>
    </w:pPr>
    <w:rPr>
      <w:rFonts w:ascii="Arial" w:hAnsi="Arial"/>
      <w:sz w:val="20"/>
      <w:szCs w:val="20"/>
    </w:rPr>
  </w:style>
  <w:style w:type="paragraph" w:customStyle="1" w:styleId="IMPL1Ville">
    <w:name w:val="#IMPL#1#Ville"/>
    <w:autoRedefine/>
    <w:uiPriority w:val="99"/>
    <w:rsid w:val="003141E6"/>
    <w:pPr>
      <w:numPr>
        <w:numId w:val="12"/>
      </w:numPr>
      <w:spacing w:before="120" w:line="200" w:lineRule="exact"/>
      <w:ind w:left="284" w:firstLine="0"/>
    </w:pPr>
    <w:rPr>
      <w:rFonts w:ascii="Arial" w:hAnsi="Arial"/>
      <w:b/>
      <w:color w:val="009FC3"/>
      <w:sz w:val="18"/>
      <w:szCs w:val="20"/>
    </w:rPr>
  </w:style>
  <w:style w:type="paragraph" w:customStyle="1" w:styleId="IMPL2Adresse">
    <w:name w:val="#IMPL#2#Adresse"/>
    <w:next w:val="IMPL3Contact"/>
    <w:uiPriority w:val="99"/>
    <w:rsid w:val="003141E6"/>
    <w:pPr>
      <w:ind w:left="170"/>
    </w:pPr>
    <w:rPr>
      <w:rFonts w:ascii="Arial" w:hAnsi="Arial"/>
      <w:color w:val="000000"/>
      <w:sz w:val="16"/>
      <w:szCs w:val="20"/>
    </w:rPr>
  </w:style>
  <w:style w:type="paragraph" w:customStyle="1" w:styleId="IMPL3Contact">
    <w:name w:val="#IMPL#3#Contact"/>
    <w:next w:val="IMPL1Ville"/>
    <w:uiPriority w:val="99"/>
    <w:rsid w:val="003141E6"/>
    <w:pPr>
      <w:ind w:left="170"/>
    </w:pPr>
    <w:rPr>
      <w:rFonts w:ascii="Arial" w:hAnsi="Arial"/>
      <w:b/>
      <w:color w:val="999999"/>
      <w:sz w:val="16"/>
      <w:szCs w:val="20"/>
    </w:rPr>
  </w:style>
  <w:style w:type="paragraph" w:customStyle="1" w:styleId="GRAPH1NomGraphique">
    <w:name w:val="#GRAPH#1#Nom Graphique"/>
    <w:autoRedefine/>
    <w:uiPriority w:val="99"/>
    <w:rsid w:val="003141E6"/>
    <w:pPr>
      <w:framePr w:hSpace="141" w:wrap="around" w:vAnchor="text" w:hAnchor="margin" w:xAlign="right" w:y="187"/>
      <w:suppressAutoHyphens/>
      <w:spacing w:after="40" w:line="220" w:lineRule="exact"/>
    </w:pPr>
    <w:rPr>
      <w:rFonts w:ascii="Arial" w:hAnsi="Arial"/>
      <w:b/>
      <w:color w:val="009FC3"/>
      <w:szCs w:val="20"/>
    </w:rPr>
  </w:style>
  <w:style w:type="paragraph" w:customStyle="1" w:styleId="GRAPH2TexteGraphique">
    <w:name w:val="#GRAPH#2#Texte Graphique"/>
    <w:uiPriority w:val="99"/>
    <w:rsid w:val="003141E6"/>
    <w:pPr>
      <w:ind w:left="284"/>
    </w:pPr>
    <w:rPr>
      <w:rFonts w:ascii="Arial" w:hAnsi="Arial"/>
      <w:sz w:val="20"/>
      <w:szCs w:val="20"/>
    </w:rPr>
  </w:style>
  <w:style w:type="table" w:customStyle="1" w:styleId="571">
    <w:name w:val="571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Borders>
        <w:top w:val="single" w:sz="4" w:space="0" w:color="009FC3"/>
        <w:left w:val="single" w:sz="4" w:space="0" w:color="009FC3"/>
        <w:bottom w:val="single" w:sz="4" w:space="0" w:color="009FC3"/>
        <w:right w:val="single" w:sz="4" w:space="0" w:color="009FC3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05TexteNOIR">
    <w:name w:val="#FORM#05#Texte NOIR"/>
    <w:uiPriority w:val="99"/>
    <w:rsid w:val="003141E6"/>
    <w:pPr>
      <w:spacing w:after="60" w:line="240" w:lineRule="exact"/>
      <w:ind w:left="1701"/>
    </w:pPr>
    <w:rPr>
      <w:rFonts w:ascii="Arial" w:hAnsi="Arial"/>
      <w:sz w:val="20"/>
      <w:szCs w:val="20"/>
    </w:rPr>
  </w:style>
  <w:style w:type="character" w:customStyle="1" w:styleId="FORM06CaractereBoldBLEU">
    <w:name w:val="#FORM#06#Caractere Bold BLEU"/>
    <w:uiPriority w:val="99"/>
    <w:rsid w:val="003141E6"/>
    <w:rPr>
      <w:rFonts w:ascii="Arial" w:hAnsi="Arial"/>
      <w:b/>
      <w:color w:val="009FC3"/>
    </w:rPr>
  </w:style>
  <w:style w:type="paragraph" w:customStyle="1" w:styleId="FORM01PrestationFaD">
    <w:name w:val="#FORM#01#Prestation FaD"/>
    <w:uiPriority w:val="99"/>
    <w:rsid w:val="003141E6"/>
    <w:pPr>
      <w:spacing w:after="60" w:line="300" w:lineRule="exact"/>
      <w:jc w:val="right"/>
    </w:pPr>
    <w:rPr>
      <w:rFonts w:ascii="Arial" w:hAnsi="Arial"/>
      <w:b/>
      <w:caps/>
      <w:color w:val="888888"/>
      <w:sz w:val="20"/>
      <w:szCs w:val="20"/>
    </w:rPr>
  </w:style>
  <w:style w:type="paragraph" w:customStyle="1" w:styleId="FORM02Titre">
    <w:name w:val="#FORM#02#Titre"/>
    <w:uiPriority w:val="99"/>
    <w:rsid w:val="003141E6"/>
    <w:pPr>
      <w:spacing w:before="400" w:after="100" w:line="340" w:lineRule="exact"/>
      <w:ind w:left="1701"/>
    </w:pPr>
    <w:rPr>
      <w:rFonts w:ascii="Arial" w:hAnsi="Arial"/>
      <w:b/>
      <w:color w:val="009FC3"/>
      <w:sz w:val="36"/>
      <w:szCs w:val="20"/>
    </w:rPr>
  </w:style>
  <w:style w:type="paragraph" w:customStyle="1" w:styleId="TABL01TexteGris">
    <w:name w:val="#TABL#01#Texte Gris"/>
    <w:uiPriority w:val="99"/>
    <w:rsid w:val="003141E6"/>
    <w:rPr>
      <w:rFonts w:ascii="Arial" w:hAnsi="Arial"/>
      <w:color w:val="888888"/>
      <w:sz w:val="18"/>
      <w:szCs w:val="20"/>
    </w:rPr>
  </w:style>
  <w:style w:type="paragraph" w:customStyle="1" w:styleId="TABL03TexteBoldBleu">
    <w:name w:val="#TABL#03#Texte Bold Bleu"/>
    <w:uiPriority w:val="99"/>
    <w:rsid w:val="003141E6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009FC3"/>
      <w:sz w:val="18"/>
      <w:szCs w:val="20"/>
    </w:rPr>
  </w:style>
  <w:style w:type="paragraph" w:customStyle="1" w:styleId="FORM05TextePuce">
    <w:name w:val="#FORM#05#Texte Puce"/>
    <w:next w:val="FORM02Titre"/>
    <w:uiPriority w:val="99"/>
    <w:rsid w:val="003141E6"/>
    <w:pPr>
      <w:numPr>
        <w:numId w:val="13"/>
      </w:numPr>
      <w:tabs>
        <w:tab w:val="clear" w:pos="2061"/>
        <w:tab w:val="left" w:pos="57"/>
        <w:tab w:val="left" w:pos="170"/>
      </w:tabs>
      <w:spacing w:after="100" w:line="240" w:lineRule="exact"/>
      <w:ind w:left="1871" w:hanging="170"/>
    </w:pPr>
    <w:rPr>
      <w:rFonts w:ascii="Arial" w:hAnsi="Arial"/>
      <w:sz w:val="20"/>
      <w:szCs w:val="20"/>
    </w:rPr>
  </w:style>
  <w:style w:type="paragraph" w:customStyle="1" w:styleId="FORM03Sous-Titre">
    <w:name w:val="#FORM#03#Sous-Titre"/>
    <w:uiPriority w:val="99"/>
    <w:rsid w:val="003141E6"/>
    <w:pPr>
      <w:spacing w:before="400" w:line="320" w:lineRule="exact"/>
      <w:ind w:left="1701"/>
    </w:pPr>
    <w:rPr>
      <w:rFonts w:ascii="Arial" w:hAnsi="Arial"/>
      <w:b/>
      <w:color w:val="888888"/>
      <w:sz w:val="28"/>
      <w:szCs w:val="20"/>
    </w:rPr>
  </w:style>
  <w:style w:type="paragraph" w:customStyle="1" w:styleId="FORM04Inter-Titre">
    <w:name w:val="#FORM#04#Inter-Titre"/>
    <w:uiPriority w:val="99"/>
    <w:rsid w:val="003141E6"/>
    <w:pPr>
      <w:pBdr>
        <w:bottom w:val="single" w:sz="4" w:space="2" w:color="009FC3"/>
      </w:pBdr>
      <w:spacing w:before="400" w:after="100" w:line="240" w:lineRule="exact"/>
      <w:ind w:left="1701"/>
    </w:pPr>
    <w:rPr>
      <w:rFonts w:ascii="Arial" w:hAnsi="Arial"/>
      <w:b/>
      <w:caps/>
      <w:szCs w:val="20"/>
    </w:rPr>
  </w:style>
  <w:style w:type="paragraph" w:customStyle="1" w:styleId="FORM06TextePuceil">
    <w:name w:val="#FORM#06#Texte Puce Œil"/>
    <w:uiPriority w:val="99"/>
    <w:rsid w:val="003141E6"/>
    <w:pPr>
      <w:numPr>
        <w:numId w:val="14"/>
      </w:numPr>
      <w:tabs>
        <w:tab w:val="clear" w:pos="2061"/>
        <w:tab w:val="left" w:pos="1928"/>
      </w:tabs>
      <w:spacing w:after="60"/>
      <w:ind w:left="1928" w:hanging="227"/>
    </w:pPr>
    <w:rPr>
      <w:rFonts w:ascii="Arial" w:hAnsi="Arial"/>
      <w:color w:val="888888"/>
      <w:sz w:val="20"/>
      <w:szCs w:val="20"/>
    </w:rPr>
  </w:style>
  <w:style w:type="paragraph" w:customStyle="1" w:styleId="TABL04TextePuceCarr">
    <w:name w:val="#TABL#04#Texte Puce Carré"/>
    <w:uiPriority w:val="99"/>
    <w:rsid w:val="003141E6"/>
    <w:pPr>
      <w:numPr>
        <w:numId w:val="15"/>
      </w:numPr>
      <w:tabs>
        <w:tab w:val="clear" w:pos="720"/>
        <w:tab w:val="left" w:pos="284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 w:after="60" w:line="200" w:lineRule="exact"/>
      <w:ind w:left="283" w:hanging="170"/>
    </w:pPr>
    <w:rPr>
      <w:rFonts w:ascii="Arial" w:hAnsi="Arial"/>
      <w:color w:val="000000"/>
      <w:sz w:val="18"/>
      <w:szCs w:val="20"/>
    </w:rPr>
  </w:style>
  <w:style w:type="paragraph" w:customStyle="1" w:styleId="FORM05TexteGRIS">
    <w:name w:val="#FORM#05#Texte GRIS"/>
    <w:uiPriority w:val="99"/>
    <w:rsid w:val="003141E6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/>
      <w:ind w:left="1701"/>
    </w:pPr>
    <w:rPr>
      <w:rFonts w:ascii="Arial" w:hAnsi="Arial"/>
      <w:color w:val="888888"/>
      <w:sz w:val="20"/>
      <w:szCs w:val="20"/>
    </w:rPr>
  </w:style>
  <w:style w:type="paragraph" w:customStyle="1" w:styleId="FORM05TexteGrasBLEU">
    <w:name w:val="#FORM#05#Texte Gras BLEU"/>
    <w:uiPriority w:val="99"/>
    <w:rsid w:val="003141E6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009FC3"/>
      <w:sz w:val="20"/>
      <w:szCs w:val="20"/>
    </w:rPr>
  </w:style>
  <w:style w:type="paragraph" w:customStyle="1" w:styleId="TABL05Bandeau">
    <w:name w:val="#TABL#05#Bandeau"/>
    <w:uiPriority w:val="99"/>
    <w:rsid w:val="003141E6"/>
    <w:pPr>
      <w:shd w:val="clear" w:color="auto" w:fill="009FC3"/>
      <w:jc w:val="center"/>
    </w:pPr>
    <w:rPr>
      <w:rFonts w:ascii="Arial" w:hAnsi="Arial"/>
      <w:b/>
      <w:caps/>
      <w:color w:val="FFFFFF"/>
      <w:sz w:val="20"/>
      <w:szCs w:val="20"/>
    </w:rPr>
  </w:style>
  <w:style w:type="paragraph" w:customStyle="1" w:styleId="TABL02TexteNoir">
    <w:name w:val="#TABL#02#Texte Noir"/>
    <w:uiPriority w:val="99"/>
    <w:rsid w:val="003141E6"/>
    <w:rPr>
      <w:rFonts w:ascii="Arial" w:hAnsi="Arial"/>
      <w:sz w:val="18"/>
      <w:szCs w:val="20"/>
    </w:rPr>
  </w:style>
  <w:style w:type="paragraph" w:styleId="En-tte">
    <w:name w:val="header"/>
    <w:basedOn w:val="Normal"/>
    <w:link w:val="En-tt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854011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54011"/>
    <w:rPr>
      <w:rFonts w:cs="Times New Roman"/>
      <w:sz w:val="24"/>
      <w:szCs w:val="24"/>
    </w:rPr>
  </w:style>
  <w:style w:type="paragraph" w:customStyle="1" w:styleId="CV01Fonction">
    <w:name w:val="#CV#01#Fonction"/>
    <w:next w:val="CV02NomAge"/>
    <w:uiPriority w:val="99"/>
    <w:rsid w:val="003141E6"/>
    <w:pPr>
      <w:tabs>
        <w:tab w:val="left" w:pos="2552"/>
      </w:tabs>
      <w:spacing w:after="400" w:line="320" w:lineRule="exact"/>
      <w:ind w:left="2552"/>
    </w:pPr>
    <w:rPr>
      <w:rFonts w:ascii="Arial" w:eastAsia="Arial Unicode MS" w:hAnsi="Arial" w:cs="Courier"/>
      <w:b/>
      <w:color w:val="009FC3"/>
      <w:sz w:val="28"/>
      <w:szCs w:val="20"/>
    </w:rPr>
  </w:style>
  <w:style w:type="paragraph" w:customStyle="1" w:styleId="CV03TitrePoste">
    <w:name w:val="#CV#03#Titre/Poste"/>
    <w:next w:val="CV04Sous-Titre"/>
    <w:uiPriority w:val="99"/>
    <w:rsid w:val="003141E6"/>
    <w:pPr>
      <w:suppressAutoHyphens/>
      <w:spacing w:before="600" w:line="280" w:lineRule="exact"/>
      <w:ind w:left="1418"/>
    </w:pPr>
    <w:rPr>
      <w:rFonts w:ascii="Arial" w:eastAsia="Arial Unicode MS" w:hAnsi="Arial" w:cs="Courier"/>
      <w:b/>
      <w:caps/>
      <w:color w:val="888888"/>
      <w:spacing w:val="40"/>
      <w:sz w:val="28"/>
      <w:szCs w:val="20"/>
    </w:rPr>
  </w:style>
  <w:style w:type="paragraph" w:customStyle="1" w:styleId="CV02NomAge">
    <w:name w:val="#CV#02#Nom/Age"/>
    <w:uiPriority w:val="99"/>
    <w:rsid w:val="003141E6"/>
    <w:pPr>
      <w:spacing w:line="260" w:lineRule="exact"/>
      <w:ind w:left="2552"/>
    </w:pPr>
    <w:rPr>
      <w:rFonts w:ascii="Arial" w:eastAsia="Arial Unicode MS" w:hAnsi="Arial" w:cs="Courier"/>
      <w:b/>
      <w:color w:val="888888"/>
      <w:szCs w:val="20"/>
    </w:rPr>
  </w:style>
  <w:style w:type="paragraph" w:customStyle="1" w:styleId="CV04Sous-Titre">
    <w:name w:val="#CV#04#Sous-Titre"/>
    <w:next w:val="CV06Texte"/>
    <w:uiPriority w:val="99"/>
    <w:rsid w:val="003141E6"/>
    <w:pPr>
      <w:pBdr>
        <w:top w:val="single" w:sz="4" w:space="3" w:color="009FC3"/>
      </w:pBdr>
      <w:spacing w:before="400" w:after="100" w:line="240" w:lineRule="exact"/>
      <w:ind w:left="1418"/>
    </w:pPr>
    <w:rPr>
      <w:rFonts w:ascii="Arial" w:eastAsia="Arial Unicode MS" w:hAnsi="Arial" w:cs="Courier"/>
      <w:b/>
      <w:color w:val="009FC3"/>
      <w:szCs w:val="20"/>
    </w:rPr>
  </w:style>
  <w:style w:type="paragraph" w:customStyle="1" w:styleId="CV05DateTexte">
    <w:name w:val="#CV#05#Date &amp; Texte"/>
    <w:uiPriority w:val="99"/>
    <w:rsid w:val="003141E6"/>
    <w:pPr>
      <w:numPr>
        <w:numId w:val="17"/>
      </w:numPr>
      <w:tabs>
        <w:tab w:val="clear" w:pos="1702"/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  <w:sz w:val="20"/>
      <w:szCs w:val="20"/>
    </w:rPr>
  </w:style>
  <w:style w:type="character" w:customStyle="1" w:styleId="CV06TexteGras">
    <w:name w:val="#CV#06#Texte Gras"/>
    <w:uiPriority w:val="99"/>
    <w:rsid w:val="003141E6"/>
    <w:rPr>
      <w:rFonts w:ascii="Arial" w:hAnsi="Arial"/>
      <w:b/>
      <w:caps/>
      <w:color w:val="888888"/>
      <w:sz w:val="20"/>
      <w:vertAlign w:val="baseline"/>
    </w:rPr>
  </w:style>
  <w:style w:type="paragraph" w:customStyle="1" w:styleId="CV06Texte">
    <w:name w:val="#CV#06#Texte"/>
    <w:uiPriority w:val="99"/>
    <w:rsid w:val="003141E6"/>
    <w:pPr>
      <w:ind w:left="1418"/>
    </w:pPr>
    <w:rPr>
      <w:rFonts w:ascii="Arial" w:hAnsi="Arial"/>
      <w:noProof/>
      <w:color w:val="888888"/>
      <w:sz w:val="20"/>
      <w:szCs w:val="20"/>
    </w:rPr>
  </w:style>
  <w:style w:type="table" w:styleId="Grilledutableau">
    <w:name w:val="Table Grid"/>
    <w:basedOn w:val="TableauNormal"/>
    <w:rsid w:val="003141E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UR1AdresseHdP">
    <w:name w:val="#COUR#1# Adresse HdP"/>
    <w:next w:val="COUR2Titre"/>
    <w:uiPriority w:val="99"/>
    <w:rsid w:val="003141E6"/>
    <w:pPr>
      <w:keepNext/>
      <w:numPr>
        <w:numId w:val="18"/>
      </w:numPr>
      <w:suppressAutoHyphens/>
      <w:spacing w:after="1400" w:line="220" w:lineRule="exact"/>
    </w:pPr>
    <w:rPr>
      <w:rFonts w:ascii="Arial" w:hAnsi="Arial"/>
      <w:sz w:val="16"/>
      <w:szCs w:val="20"/>
    </w:rPr>
  </w:style>
  <w:style w:type="paragraph" w:customStyle="1" w:styleId="COUR2Titre">
    <w:name w:val="#COUR#2# Titre"/>
    <w:uiPriority w:val="99"/>
    <w:rsid w:val="003141E6"/>
    <w:pPr>
      <w:suppressAutoHyphens/>
      <w:spacing w:after="600" w:line="420" w:lineRule="exact"/>
      <w:jc w:val="center"/>
    </w:pPr>
    <w:rPr>
      <w:rFonts w:ascii="Arial" w:hAnsi="Arial"/>
      <w:b/>
      <w:caps/>
      <w:color w:val="009FC3"/>
      <w:sz w:val="42"/>
      <w:szCs w:val="20"/>
    </w:rPr>
  </w:style>
  <w:style w:type="paragraph" w:customStyle="1" w:styleId="COUR3TexteCourant">
    <w:name w:val="#COUR#3# Texte Courant"/>
    <w:uiPriority w:val="99"/>
    <w:rsid w:val="003141E6"/>
    <w:pPr>
      <w:spacing w:line="300" w:lineRule="exact"/>
      <w:ind w:firstLine="567"/>
      <w:jc w:val="both"/>
    </w:pPr>
    <w:rPr>
      <w:rFonts w:ascii="Arial" w:eastAsia="Arial Unicode MS" w:hAnsi="Arial"/>
      <w:color w:val="000000"/>
      <w:szCs w:val="20"/>
    </w:rPr>
  </w:style>
  <w:style w:type="paragraph" w:customStyle="1" w:styleId="COUR4TexteGras">
    <w:name w:val="#COUR#4# #Texte Gras"/>
    <w:uiPriority w:val="99"/>
    <w:rsid w:val="003141E6"/>
    <w:rPr>
      <w:rFonts w:ascii="Arial" w:eastAsia="Arial Unicode MS" w:hAnsi="Arial"/>
      <w:b/>
      <w:color w:val="000000"/>
      <w:szCs w:val="20"/>
    </w:rPr>
  </w:style>
  <w:style w:type="character" w:customStyle="1" w:styleId="COUR5Gras">
    <w:name w:val="#COUR#5# Gras"/>
    <w:uiPriority w:val="99"/>
    <w:rsid w:val="003141E6"/>
    <w:rPr>
      <w:rFonts w:ascii="Arial" w:hAnsi="Arial"/>
      <w:b/>
      <w:color w:val="auto"/>
      <w:sz w:val="22"/>
    </w:rPr>
  </w:style>
  <w:style w:type="paragraph" w:customStyle="1" w:styleId="COUR6AdresseBdP">
    <w:name w:val="#COUR#6#Adresse BdP"/>
    <w:uiPriority w:val="99"/>
    <w:rsid w:val="003141E6"/>
    <w:pPr>
      <w:ind w:left="567"/>
    </w:pPr>
    <w:rPr>
      <w:rFonts w:ascii="Arial" w:hAnsi="Arial"/>
      <w:sz w:val="16"/>
      <w:szCs w:val="20"/>
    </w:rPr>
  </w:style>
  <w:style w:type="paragraph" w:customStyle="1" w:styleId="DOS1Adresse">
    <w:name w:val="#DOS#1#Adresse"/>
    <w:uiPriority w:val="99"/>
    <w:rsid w:val="003141E6"/>
    <w:pPr>
      <w:jc w:val="right"/>
    </w:pPr>
    <w:rPr>
      <w:rFonts w:ascii="Arial" w:hAnsi="Arial"/>
      <w:color w:val="888888"/>
      <w:sz w:val="20"/>
      <w:szCs w:val="20"/>
    </w:rPr>
  </w:style>
  <w:style w:type="paragraph" w:customStyle="1" w:styleId="DOS1MentionLgale">
    <w:name w:val="#DOS#1#Mention Légale"/>
    <w:uiPriority w:val="99"/>
    <w:rsid w:val="003141E6"/>
    <w:pPr>
      <w:jc w:val="right"/>
    </w:pPr>
    <w:rPr>
      <w:rFonts w:ascii="Arial" w:hAnsi="Arial"/>
      <w:color w:val="888888"/>
      <w:sz w:val="16"/>
      <w:szCs w:val="20"/>
    </w:rPr>
  </w:style>
  <w:style w:type="paragraph" w:styleId="TM3">
    <w:name w:val="toc 3"/>
    <w:aliases w:val="#TABLE MATIERE N°3"/>
    <w:basedOn w:val="Normal"/>
    <w:next w:val="Normal"/>
    <w:autoRedefine/>
    <w:uiPriority w:val="39"/>
    <w:rsid w:val="007903AC"/>
    <w:pPr>
      <w:numPr>
        <w:ilvl w:val="1"/>
        <w:numId w:val="1"/>
      </w:numPr>
      <w:tabs>
        <w:tab w:val="left" w:pos="2694"/>
        <w:tab w:val="right" w:leader="dot" w:pos="8505"/>
      </w:tabs>
      <w:ind w:right="1134" w:firstLine="1111"/>
    </w:pPr>
    <w:rPr>
      <w:rFonts w:ascii="Arial" w:hAnsi="Arial"/>
      <w:color w:val="F5821F"/>
      <w:sz w:val="18"/>
    </w:rPr>
  </w:style>
  <w:style w:type="paragraph" w:styleId="TM4">
    <w:name w:val="toc 4"/>
    <w:aliases w:val="#TABLE MATIERE N°4"/>
    <w:basedOn w:val="Normal"/>
    <w:next w:val="Normal"/>
    <w:autoRedefine/>
    <w:uiPriority w:val="99"/>
    <w:rsid w:val="003141E6"/>
    <w:pPr>
      <w:ind w:left="720"/>
    </w:pPr>
  </w:style>
  <w:style w:type="paragraph" w:styleId="TM5">
    <w:name w:val="toc 5"/>
    <w:aliases w:val="#TABLE MATIERE N°5"/>
    <w:basedOn w:val="Normal"/>
    <w:next w:val="Normal"/>
    <w:autoRedefine/>
    <w:uiPriority w:val="99"/>
    <w:rsid w:val="003141E6"/>
    <w:pPr>
      <w:ind w:left="960"/>
    </w:pPr>
  </w:style>
  <w:style w:type="paragraph" w:styleId="TM6">
    <w:name w:val="toc 6"/>
    <w:basedOn w:val="Normal"/>
    <w:next w:val="Normal"/>
    <w:autoRedefine/>
    <w:uiPriority w:val="99"/>
    <w:semiHidden/>
    <w:rsid w:val="003141E6"/>
    <w:pPr>
      <w:ind w:left="1200"/>
    </w:pPr>
  </w:style>
  <w:style w:type="paragraph" w:styleId="TM7">
    <w:name w:val="toc 7"/>
    <w:basedOn w:val="Normal"/>
    <w:next w:val="Normal"/>
    <w:autoRedefine/>
    <w:uiPriority w:val="99"/>
    <w:semiHidden/>
    <w:rsid w:val="003141E6"/>
    <w:pPr>
      <w:ind w:left="1440"/>
    </w:pPr>
  </w:style>
  <w:style w:type="paragraph" w:styleId="TM8">
    <w:name w:val="toc 8"/>
    <w:basedOn w:val="Normal"/>
    <w:next w:val="Normal"/>
    <w:autoRedefine/>
    <w:uiPriority w:val="99"/>
    <w:semiHidden/>
    <w:rsid w:val="003141E6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3141E6"/>
    <w:pPr>
      <w:ind w:left="1920"/>
    </w:pPr>
  </w:style>
  <w:style w:type="paragraph" w:customStyle="1" w:styleId="TM20">
    <w:name w:val="TM2"/>
    <w:basedOn w:val="TM1"/>
    <w:uiPriority w:val="99"/>
    <w:rsid w:val="003141E6"/>
    <w:rPr>
      <w:noProof/>
    </w:rPr>
  </w:style>
  <w:style w:type="character" w:styleId="Lienhypertexte">
    <w:name w:val="Hyperlink"/>
    <w:basedOn w:val="Policepardfaut"/>
    <w:uiPriority w:val="99"/>
    <w:rsid w:val="00AC22ED"/>
    <w:rPr>
      <w:rFonts w:cs="Times New Roman"/>
      <w:color w:val="0000FF"/>
      <w:u w:val="single"/>
    </w:rPr>
  </w:style>
  <w:style w:type="paragraph" w:customStyle="1" w:styleId="TABL04TextePuceil">
    <w:name w:val="#TABL#04#Texte Puce Œil"/>
    <w:uiPriority w:val="99"/>
    <w:rsid w:val="003141E6"/>
    <w:pPr>
      <w:numPr>
        <w:numId w:val="2"/>
      </w:numPr>
      <w:tabs>
        <w:tab w:val="clear" w:pos="284"/>
        <w:tab w:val="left" w:pos="340"/>
        <w:tab w:val="left" w:pos="425"/>
        <w:tab w:val="left" w:pos="567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6CHAPPuce2">
    <w:name w:val="#6#CHAP#Puce 2"/>
    <w:uiPriority w:val="99"/>
    <w:rsid w:val="003141E6"/>
    <w:pPr>
      <w:numPr>
        <w:numId w:val="19"/>
      </w:numPr>
      <w:spacing w:after="120" w:line="240" w:lineRule="exact"/>
      <w:ind w:left="2552" w:hanging="284"/>
    </w:pPr>
    <w:rPr>
      <w:rFonts w:ascii="Arial" w:eastAsia="Arial Unicode MS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284C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54011"/>
    <w:rPr>
      <w:rFonts w:cs="Times New Roman"/>
      <w:sz w:val="2"/>
    </w:rPr>
  </w:style>
  <w:style w:type="paragraph" w:customStyle="1" w:styleId="Tableau">
    <w:name w:val="Tableau"/>
    <w:basedOn w:val="Normal"/>
    <w:uiPriority w:val="99"/>
    <w:rsid w:val="00C611C2"/>
    <w:pPr>
      <w:spacing w:before="60" w:after="60"/>
      <w:jc w:val="both"/>
    </w:pPr>
    <w:rPr>
      <w:szCs w:val="20"/>
    </w:rPr>
  </w:style>
  <w:style w:type="paragraph" w:styleId="Corpsdetexte">
    <w:name w:val="Body Text"/>
    <w:basedOn w:val="3CHAPTexte"/>
    <w:link w:val="CorpsdetexteCar"/>
    <w:uiPriority w:val="99"/>
    <w:rsid w:val="002B0458"/>
    <w:pPr>
      <w:ind w:firstLine="0"/>
    </w:pPr>
    <w:rPr>
      <w:rFonts w:ascii="Arial" w:hAnsi="Arial" w:cs="Arial"/>
      <w:sz w:val="20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2B0458"/>
    <w:rPr>
      <w:rFonts w:ascii="Arial" w:hAnsi="Arial" w:cs="Arial"/>
      <w:sz w:val="20"/>
      <w:szCs w:val="20"/>
    </w:rPr>
  </w:style>
  <w:style w:type="paragraph" w:customStyle="1" w:styleId="Corpsdetableau">
    <w:name w:val="Corps de tableau"/>
    <w:basedOn w:val="Normal"/>
    <w:uiPriority w:val="99"/>
    <w:rsid w:val="005854DD"/>
    <w:pPr>
      <w:tabs>
        <w:tab w:val="left" w:pos="567"/>
      </w:tabs>
      <w:spacing w:before="60" w:after="60"/>
    </w:pPr>
    <w:rPr>
      <w:rFonts w:ascii="Arial Narrow" w:hAnsi="Arial Narrow"/>
      <w:sz w:val="22"/>
      <w:szCs w:val="20"/>
    </w:rPr>
  </w:style>
  <w:style w:type="paragraph" w:styleId="Listepuces2">
    <w:name w:val="List Bullet 2"/>
    <w:basedOn w:val="Corpsdetexte"/>
    <w:uiPriority w:val="99"/>
    <w:rsid w:val="000947AC"/>
    <w:pPr>
      <w:numPr>
        <w:numId w:val="22"/>
      </w:numPr>
      <w:tabs>
        <w:tab w:val="clear" w:pos="360"/>
        <w:tab w:val="left" w:pos="851"/>
      </w:tabs>
      <w:spacing w:after="60"/>
      <w:ind w:left="850" w:hanging="425"/>
    </w:pPr>
  </w:style>
  <w:style w:type="paragraph" w:styleId="Listepuces">
    <w:name w:val="List Bullet"/>
    <w:basedOn w:val="Corpsdetexte"/>
    <w:uiPriority w:val="99"/>
    <w:rsid w:val="000947AC"/>
    <w:pPr>
      <w:numPr>
        <w:numId w:val="20"/>
      </w:numPr>
    </w:pPr>
  </w:style>
  <w:style w:type="paragraph" w:styleId="Listepuces3">
    <w:name w:val="List Bullet 3"/>
    <w:basedOn w:val="Corpsdetexte"/>
    <w:uiPriority w:val="99"/>
    <w:rsid w:val="000947AC"/>
    <w:pPr>
      <w:numPr>
        <w:numId w:val="21"/>
      </w:numPr>
      <w:tabs>
        <w:tab w:val="clear" w:pos="926"/>
        <w:tab w:val="num" w:pos="1134"/>
      </w:tabs>
      <w:ind w:left="1134" w:hanging="283"/>
    </w:pPr>
  </w:style>
  <w:style w:type="paragraph" w:customStyle="1" w:styleId="Listepuce1">
    <w:name w:val="Liste à puce 1"/>
    <w:basedOn w:val="Listepuces"/>
    <w:uiPriority w:val="99"/>
    <w:rsid w:val="003A3D87"/>
  </w:style>
  <w:style w:type="paragraph" w:customStyle="1" w:styleId="Listepuce2">
    <w:name w:val="Liste à puce 2"/>
    <w:basedOn w:val="Listepuces2"/>
    <w:uiPriority w:val="99"/>
    <w:rsid w:val="003A3D87"/>
  </w:style>
  <w:style w:type="paragraph" w:customStyle="1" w:styleId="Style1">
    <w:name w:val="Style1"/>
    <w:basedOn w:val="Titre"/>
    <w:uiPriority w:val="99"/>
    <w:rsid w:val="003A3D87"/>
  </w:style>
  <w:style w:type="paragraph" w:customStyle="1" w:styleId="Sous-TitreDocument">
    <w:name w:val="Sous-Titre Document"/>
    <w:basedOn w:val="Titre"/>
    <w:uiPriority w:val="99"/>
    <w:rsid w:val="007E036D"/>
    <w:pPr>
      <w:numPr>
        <w:numId w:val="0"/>
      </w:numPr>
      <w:jc w:val="right"/>
    </w:pPr>
    <w:rPr>
      <w:caps w:val="0"/>
      <w:sz w:val="40"/>
    </w:rPr>
  </w:style>
  <w:style w:type="paragraph" w:styleId="Titre">
    <w:name w:val="Title"/>
    <w:basedOn w:val="COUV1Titre"/>
    <w:next w:val="Corpsdetexte"/>
    <w:link w:val="TitreCar"/>
    <w:uiPriority w:val="99"/>
    <w:qFormat/>
    <w:rsid w:val="002F1F42"/>
    <w:pPr>
      <w:pageBreakBefore/>
      <w:numPr>
        <w:numId w:val="24"/>
      </w:numPr>
      <w:spacing w:line="360" w:lineRule="auto"/>
      <w:ind w:left="357" w:hanging="357"/>
      <w:outlineLvl w:val="0"/>
    </w:pPr>
  </w:style>
  <w:style w:type="character" w:customStyle="1" w:styleId="TitreCar">
    <w:name w:val="Titre Car"/>
    <w:basedOn w:val="Policepardfaut"/>
    <w:link w:val="Titre"/>
    <w:uiPriority w:val="99"/>
    <w:locked/>
    <w:rsid w:val="00854011"/>
    <w:rPr>
      <w:rFonts w:ascii="Arial" w:hAnsi="Arial"/>
      <w:caps/>
      <w:color w:val="F5821F"/>
      <w:sz w:val="44"/>
      <w:szCs w:val="20"/>
    </w:rPr>
  </w:style>
  <w:style w:type="paragraph" w:customStyle="1" w:styleId="Nota">
    <w:name w:val="Nota"/>
    <w:basedOn w:val="Corpsdetexte"/>
    <w:next w:val="Corpsdetexte"/>
    <w:uiPriority w:val="99"/>
    <w:rsid w:val="005854DD"/>
    <w:pPr>
      <w:tabs>
        <w:tab w:val="clear" w:pos="3969"/>
        <w:tab w:val="left" w:pos="709"/>
      </w:tabs>
      <w:suppressAutoHyphens w:val="0"/>
      <w:spacing w:before="240" w:after="240" w:line="240" w:lineRule="auto"/>
      <w:ind w:left="851" w:right="28" w:hanging="851"/>
    </w:pPr>
    <w:rPr>
      <w:i/>
      <w:iCs/>
      <w:color w:val="000000"/>
    </w:rPr>
  </w:style>
  <w:style w:type="paragraph" w:customStyle="1" w:styleId="TitreDocument">
    <w:name w:val="Titre Document"/>
    <w:basedOn w:val="Titre"/>
    <w:uiPriority w:val="99"/>
    <w:rsid w:val="007E036D"/>
    <w:pPr>
      <w:numPr>
        <w:numId w:val="0"/>
      </w:numPr>
      <w:jc w:val="right"/>
    </w:pPr>
  </w:style>
  <w:style w:type="character" w:styleId="Numrodepage">
    <w:name w:val="page number"/>
    <w:basedOn w:val="Policepardfaut"/>
    <w:uiPriority w:val="99"/>
    <w:rsid w:val="002F1F42"/>
    <w:rPr>
      <w:rFonts w:cs="Times New Roman"/>
    </w:rPr>
  </w:style>
  <w:style w:type="paragraph" w:styleId="Listenumros">
    <w:name w:val="List Number"/>
    <w:basedOn w:val="Normal"/>
    <w:uiPriority w:val="99"/>
    <w:rsid w:val="009E2BFD"/>
    <w:pPr>
      <w:numPr>
        <w:numId w:val="25"/>
      </w:numPr>
    </w:pPr>
    <w:rPr>
      <w:rFonts w:ascii="Cambria" w:hAnsi="Cambria" w:cs="Arial"/>
      <w:sz w:val="20"/>
      <w:szCs w:val="20"/>
    </w:rPr>
  </w:style>
  <w:style w:type="paragraph" w:customStyle="1" w:styleId="Titre3Justifi">
    <w:name w:val="Titre 3 + Justifié"/>
    <w:basedOn w:val="Titre2"/>
    <w:uiPriority w:val="99"/>
    <w:rsid w:val="009E2BFD"/>
    <w:pPr>
      <w:keepNext/>
      <w:numPr>
        <w:ilvl w:val="2"/>
        <w:numId w:val="25"/>
      </w:numPr>
      <w:tabs>
        <w:tab w:val="clear" w:pos="1985"/>
        <w:tab w:val="clear" w:pos="2410"/>
        <w:tab w:val="clear" w:pos="2552"/>
        <w:tab w:val="clear" w:pos="3119"/>
        <w:tab w:val="clear" w:pos="3402"/>
        <w:tab w:val="clear" w:pos="3686"/>
        <w:tab w:val="clear" w:pos="3969"/>
        <w:tab w:val="num" w:pos="2366"/>
      </w:tabs>
      <w:spacing w:before="240" w:after="60" w:line="240" w:lineRule="auto"/>
      <w:jc w:val="both"/>
    </w:pPr>
    <w:rPr>
      <w:rFonts w:ascii="Cambria" w:eastAsia="Times New Roman" w:hAnsi="Cambria" w:cs="Arial"/>
      <w:b w:val="0"/>
      <w:iCs/>
      <w:color w:val="0000FF"/>
      <w:kern w:val="32"/>
      <w:sz w:val="28"/>
      <w:szCs w:val="28"/>
      <w:u w:val="single"/>
    </w:rPr>
  </w:style>
  <w:style w:type="paragraph" w:customStyle="1" w:styleId="Titre4Justifi">
    <w:name w:val="Titre 4 + Justifié"/>
    <w:basedOn w:val="Titre3Justifi"/>
    <w:uiPriority w:val="99"/>
    <w:rsid w:val="009E2BFD"/>
    <w:pPr>
      <w:numPr>
        <w:ilvl w:val="3"/>
      </w:numPr>
      <w:tabs>
        <w:tab w:val="num" w:pos="2366"/>
        <w:tab w:val="num" w:pos="3086"/>
      </w:tabs>
    </w:pPr>
  </w:style>
  <w:style w:type="paragraph" w:customStyle="1" w:styleId="Titre2Justifi">
    <w:name w:val="Titre 2 + Justifié"/>
    <w:basedOn w:val="Titre1"/>
    <w:uiPriority w:val="99"/>
    <w:rsid w:val="009E2BFD"/>
    <w:pPr>
      <w:keepNext/>
      <w:pageBreakBefore w:val="0"/>
      <w:numPr>
        <w:ilvl w:val="1"/>
        <w:numId w:val="25"/>
      </w:numPr>
      <w:tabs>
        <w:tab w:val="clear" w:pos="3402"/>
        <w:tab w:val="clear" w:pos="5103"/>
        <w:tab w:val="clear" w:pos="5387"/>
        <w:tab w:val="clear" w:pos="7088"/>
        <w:tab w:val="num" w:pos="1646"/>
        <w:tab w:val="num" w:pos="2268"/>
      </w:tabs>
      <w:suppressAutoHyphens w:val="0"/>
      <w:spacing w:after="60" w:line="240" w:lineRule="auto"/>
      <w:ind w:left="2268"/>
      <w:jc w:val="both"/>
    </w:pPr>
    <w:rPr>
      <w:rFonts w:eastAsia="Times New Roman" w:cs="Arial"/>
      <w:b/>
      <w:bCs/>
      <w:color w:val="0000FF"/>
      <w:kern w:val="32"/>
      <w:sz w:val="36"/>
      <w:szCs w:val="36"/>
      <w:u w:val="single"/>
    </w:rPr>
  </w:style>
  <w:style w:type="paragraph" w:styleId="Paragraphedeliste">
    <w:name w:val="List Paragraph"/>
    <w:basedOn w:val="Normal"/>
    <w:uiPriority w:val="34"/>
    <w:qFormat/>
    <w:rsid w:val="009E2BFD"/>
    <w:pPr>
      <w:ind w:left="708"/>
    </w:pPr>
    <w:rPr>
      <w:rFonts w:ascii="Cambria" w:hAnsi="Cambria" w:cs="Arial"/>
      <w:sz w:val="20"/>
      <w:szCs w:val="20"/>
    </w:rPr>
  </w:style>
  <w:style w:type="paragraph" w:styleId="Normalcentr">
    <w:name w:val="Block Text"/>
    <w:basedOn w:val="Normal"/>
    <w:uiPriority w:val="99"/>
    <w:rsid w:val="009E2BFD"/>
    <w:pPr>
      <w:spacing w:after="120"/>
      <w:ind w:left="1440" w:right="1440"/>
    </w:pPr>
    <w:rPr>
      <w:rFonts w:ascii="Cambria" w:hAnsi="Cambria" w:cs="Arial"/>
      <w:sz w:val="20"/>
      <w:szCs w:val="20"/>
    </w:rPr>
  </w:style>
  <w:style w:type="character" w:styleId="Marquedecommentaire">
    <w:name w:val="annotation reference"/>
    <w:basedOn w:val="Policepardfaut"/>
    <w:uiPriority w:val="99"/>
    <w:rsid w:val="0031024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3102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1024B"/>
    <w:rPr>
      <w:rFonts w:cs="Times New Roman"/>
    </w:rPr>
  </w:style>
  <w:style w:type="paragraph" w:styleId="En-ttedetabledesmatires">
    <w:name w:val="TOC Heading"/>
    <w:basedOn w:val="Titre1"/>
    <w:next w:val="Normal"/>
    <w:uiPriority w:val="99"/>
    <w:qFormat/>
    <w:rsid w:val="00A52780"/>
    <w:pPr>
      <w:keepNext/>
      <w:keepLines/>
      <w:pageBreakBefore w:val="0"/>
      <w:tabs>
        <w:tab w:val="clear" w:pos="993"/>
        <w:tab w:val="clear" w:pos="2268"/>
        <w:tab w:val="clear" w:pos="3402"/>
        <w:tab w:val="clear" w:pos="5103"/>
        <w:tab w:val="clear" w:pos="5387"/>
        <w:tab w:val="clear" w:pos="7088"/>
      </w:tabs>
      <w:suppressAutoHyphens w:val="0"/>
      <w:spacing w:before="480" w:line="240" w:lineRule="auto"/>
      <w:ind w:left="0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normal">
    <w:name w:val="Titre_normal"/>
    <w:basedOn w:val="Policepardfaut"/>
    <w:uiPriority w:val="99"/>
    <w:rsid w:val="00A52780"/>
    <w:rPr>
      <w:rFonts w:cs="Times New Roman"/>
      <w:color w:val="3D3935"/>
      <w:sz w:val="44"/>
    </w:rPr>
  </w:style>
  <w:style w:type="character" w:customStyle="1" w:styleId="Titregras">
    <w:name w:val="Titre_gras"/>
    <w:basedOn w:val="Titrenormal"/>
    <w:uiPriority w:val="99"/>
    <w:rsid w:val="00A52780"/>
    <w:rPr>
      <w:rFonts w:cs="Times New Roman"/>
      <w:b/>
      <w:color w:val="3D3935"/>
      <w:sz w:val="44"/>
    </w:rPr>
  </w:style>
  <w:style w:type="table" w:customStyle="1" w:styleId="TableauModeloBleuclair">
    <w:name w:val="Tableau Model'o Bleu clair"/>
    <w:uiPriority w:val="99"/>
    <w:rsid w:val="00A52780"/>
    <w:rPr>
      <w:rFonts w:ascii="Arial" w:hAnsi="Arial" w:cs="Arial"/>
      <w:color w:val="009E9C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FFFFFF"/>
      </w:rPr>
      <w:tblPr/>
      <w:tcPr>
        <w:shd w:val="clear" w:color="auto" w:fill="72AFAE"/>
      </w:tcPr>
    </w:tblStylePr>
    <w:tblStylePr w:type="lastRow">
      <w:rPr>
        <w:rFonts w:cs="Arial"/>
        <w:color w:val="009E9C"/>
      </w:rPr>
    </w:tblStylePr>
    <w:tblStylePr w:type="band1Vert">
      <w:rPr>
        <w:rFonts w:cs="Arial"/>
        <w:color w:val="009E9C"/>
      </w:rPr>
    </w:tblStylePr>
    <w:tblStylePr w:type="band1Horz">
      <w:rPr>
        <w:rFonts w:cs="Arial"/>
        <w:color w:val="009E9C"/>
      </w:rPr>
      <w:tblPr/>
      <w:tcPr>
        <w:shd w:val="clear" w:color="auto" w:fill="A7CDCD"/>
      </w:tcPr>
    </w:tblStylePr>
    <w:tblStylePr w:type="band2Horz">
      <w:rPr>
        <w:rFonts w:cs="Arial"/>
      </w:rPr>
      <w:tblPr/>
      <w:tcPr>
        <w:shd w:val="clear" w:color="auto" w:fill="DEEBEC"/>
      </w:tcPr>
    </w:tblStylePr>
  </w:style>
  <w:style w:type="table" w:customStyle="1" w:styleId="TableauModeloBleufonce">
    <w:name w:val="Tableau Model'o Bleu fonce"/>
    <w:uiPriority w:val="99"/>
    <w:rsid w:val="00A52780"/>
    <w:rPr>
      <w:rFonts w:ascii="Arial" w:hAnsi="Arial" w:cs="Arial"/>
      <w:color w:val="EAD6EA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FFFFFF"/>
      </w:rPr>
      <w:tblPr/>
      <w:tcPr>
        <w:shd w:val="clear" w:color="auto" w:fill="758BC9"/>
      </w:tcPr>
    </w:tblStylePr>
    <w:tblStylePr w:type="band1Horz">
      <w:rPr>
        <w:rFonts w:cs="Arial"/>
        <w:color w:val="005CA9"/>
      </w:rPr>
      <w:tblPr/>
      <w:tcPr>
        <w:shd w:val="clear" w:color="auto" w:fill="96A7D6"/>
      </w:tcPr>
    </w:tblStylePr>
    <w:tblStylePr w:type="band2Horz">
      <w:rPr>
        <w:rFonts w:cs="Arial"/>
        <w:color w:val="005CA9"/>
      </w:rPr>
      <w:tblPr/>
      <w:tcPr>
        <w:shd w:val="clear" w:color="auto" w:fill="D6DBF0"/>
      </w:tcPr>
    </w:tblStylePr>
  </w:style>
  <w:style w:type="table" w:customStyle="1" w:styleId="TableauModeloGris">
    <w:name w:val="Tableau Model'o Gris"/>
    <w:uiPriority w:val="99"/>
    <w:rsid w:val="00A52780"/>
    <w:rPr>
      <w:rFonts w:ascii="Arial" w:hAnsi="Arial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color w:val="FFFFFF"/>
        <w:sz w:val="20"/>
      </w:rPr>
      <w:tblPr/>
      <w:tcPr>
        <w:tcBorders>
          <w:bottom w:val="single" w:sz="4" w:space="0" w:color="3D3935"/>
        </w:tcBorders>
        <w:shd w:val="clear" w:color="auto" w:fill="BFBFBF"/>
      </w:tcPr>
    </w:tblStylePr>
    <w:tblStylePr w:type="lastRow">
      <w:rPr>
        <w:rFonts w:cs="Arial"/>
      </w:rPr>
      <w:tblPr/>
      <w:tcPr>
        <w:tcBorders>
          <w:bottom w:val="single" w:sz="4" w:space="0" w:color="2D2A27"/>
        </w:tcBorders>
      </w:tcPr>
    </w:tblStylePr>
    <w:tblStylePr w:type="band1Horz">
      <w:rPr>
        <w:rFonts w:cs="Arial"/>
      </w:rPr>
      <w:tblPr/>
      <w:tcPr>
        <w:shd w:val="clear" w:color="auto" w:fill="F2F2F2"/>
      </w:tcPr>
    </w:tblStylePr>
    <w:tblStylePr w:type="band2Horz">
      <w:rPr>
        <w:rFonts w:cs="Arial"/>
      </w:rPr>
      <w:tblPr/>
      <w:tcPr>
        <w:shd w:val="clear" w:color="auto" w:fill="FFFFFF"/>
      </w:tcPr>
    </w:tblStylePr>
  </w:style>
  <w:style w:type="table" w:customStyle="1" w:styleId="TableauModeloRose">
    <w:name w:val="Tableau Model'o Rose"/>
    <w:uiPriority w:val="99"/>
    <w:rsid w:val="00A52780"/>
    <w:rPr>
      <w:rFonts w:ascii="Arial" w:hAnsi="Arial" w:cs="Arial"/>
      <w:color w:val="E4003A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E4003A"/>
      </w:rPr>
      <w:tblPr/>
      <w:tcPr>
        <w:shd w:val="clear" w:color="auto" w:fill="F39A93"/>
      </w:tcPr>
    </w:tblStylePr>
    <w:tblStylePr w:type="band1Horz">
      <w:rPr>
        <w:rFonts w:cs="Arial"/>
      </w:rPr>
      <w:tblPr/>
      <w:tcPr>
        <w:shd w:val="clear" w:color="auto" w:fill="FBDAD4"/>
      </w:tcPr>
    </w:tblStylePr>
    <w:tblStylePr w:type="band2Horz">
      <w:rPr>
        <w:rFonts w:cs="Arial"/>
      </w:rPr>
      <w:tblPr/>
      <w:tcPr>
        <w:shd w:val="clear" w:color="auto" w:fill="FDEFED"/>
      </w:tcPr>
    </w:tblStylePr>
  </w:style>
  <w:style w:type="table" w:customStyle="1" w:styleId="TableauModeloVert">
    <w:name w:val="Tableau Model'o Vert"/>
    <w:uiPriority w:val="99"/>
    <w:rsid w:val="00A52780"/>
    <w:rPr>
      <w:rFonts w:ascii="Arial" w:hAnsi="Arial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</w:rPr>
      <w:tblPr/>
      <w:tcPr>
        <w:shd w:val="clear" w:color="auto" w:fill="95C11F"/>
      </w:tcPr>
    </w:tblStylePr>
    <w:tblStylePr w:type="band1Horz">
      <w:rPr>
        <w:rFonts w:cs="Arial"/>
      </w:rPr>
      <w:tblPr/>
      <w:tcPr>
        <w:shd w:val="clear" w:color="auto" w:fill="CFE09A"/>
      </w:tcPr>
    </w:tblStylePr>
    <w:tblStylePr w:type="band2Horz">
      <w:rPr>
        <w:rFonts w:cs="Arial"/>
      </w:rPr>
      <w:tblPr/>
      <w:tcPr>
        <w:shd w:val="clear" w:color="auto" w:fill="ECF3DA"/>
      </w:tcPr>
    </w:tblStylePr>
  </w:style>
  <w:style w:type="table" w:customStyle="1" w:styleId="TableauModeloViolet">
    <w:name w:val="Tableau Model'o Violet"/>
    <w:uiPriority w:val="99"/>
    <w:rsid w:val="00A52780"/>
    <w:rPr>
      <w:rFonts w:ascii="Arial" w:hAnsi="Arial" w:cs="Arial"/>
      <w:color w:val="A31781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</w:rPr>
      <w:tblPr/>
      <w:tcPr>
        <w:shd w:val="clear" w:color="auto" w:fill="EAD6EA"/>
      </w:tcPr>
    </w:tblStylePr>
    <w:tblStylePr w:type="band1Horz">
      <w:rPr>
        <w:rFonts w:cs="Arial"/>
      </w:rPr>
      <w:tblPr/>
      <w:tcPr>
        <w:shd w:val="clear" w:color="auto" w:fill="F7EFF6"/>
      </w:tcPr>
    </w:tblStylePr>
    <w:tblStylePr w:type="band2Horz">
      <w:rPr>
        <w:rFonts w:cs="Arial"/>
      </w:rPr>
      <w:tblPr/>
      <w:tcPr>
        <w:shd w:val="clear" w:color="auto" w:fill="FCFAFC"/>
      </w:tcPr>
    </w:tblStylePr>
  </w:style>
  <w:style w:type="paragraph" w:customStyle="1" w:styleId="Exerguepuce">
    <w:name w:val="Exergue puce"/>
    <w:uiPriority w:val="99"/>
    <w:rsid w:val="00A52780"/>
    <w:pPr>
      <w:numPr>
        <w:numId w:val="26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ExergueTitre">
    <w:name w:val="Exergue Titre"/>
    <w:basedOn w:val="Normal"/>
    <w:next w:val="Exerguepuce"/>
    <w:uiPriority w:val="99"/>
    <w:rsid w:val="00A52780"/>
    <w:pPr>
      <w:keepLines/>
      <w:spacing w:before="120" w:after="120"/>
    </w:pPr>
    <w:rPr>
      <w:rFonts w:ascii="Arial" w:hAnsi="Arial" w:cs="Arial"/>
      <w:b/>
      <w:caps/>
      <w:color w:val="FFFFFF"/>
      <w:sz w:val="28"/>
      <w:szCs w:val="20"/>
      <w:lang w:eastAsia="en-US"/>
    </w:rPr>
  </w:style>
  <w:style w:type="paragraph" w:customStyle="1" w:styleId="Puceniveau1">
    <w:name w:val="Puce niveau 1"/>
    <w:basedOn w:val="Normal"/>
    <w:uiPriority w:val="99"/>
    <w:rsid w:val="00A52780"/>
    <w:pPr>
      <w:keepLines/>
      <w:numPr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2">
    <w:name w:val="Puce niveau 2"/>
    <w:basedOn w:val="Normal"/>
    <w:uiPriority w:val="99"/>
    <w:rsid w:val="00A52780"/>
    <w:pPr>
      <w:keepLines/>
      <w:numPr>
        <w:ilvl w:val="1"/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3">
    <w:name w:val="Puce niveau 3"/>
    <w:basedOn w:val="Normal"/>
    <w:uiPriority w:val="99"/>
    <w:rsid w:val="00A52780"/>
    <w:pPr>
      <w:keepLines/>
      <w:numPr>
        <w:ilvl w:val="2"/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4">
    <w:name w:val="puce niveau 4"/>
    <w:basedOn w:val="Normal"/>
    <w:uiPriority w:val="99"/>
    <w:rsid w:val="00A52780"/>
    <w:pPr>
      <w:keepLines/>
      <w:numPr>
        <w:ilvl w:val="3"/>
        <w:numId w:val="2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Enttenormal">
    <w:name w:val="En_tête normal"/>
    <w:basedOn w:val="Normal"/>
    <w:link w:val="EnttenormalCar"/>
    <w:uiPriority w:val="99"/>
    <w:rsid w:val="00A52780"/>
    <w:pPr>
      <w:keepLines/>
      <w:spacing w:before="60"/>
    </w:pPr>
    <w:rPr>
      <w:rFonts w:ascii="Arial" w:hAnsi="Arial" w:cs="Arial"/>
      <w:caps/>
      <w:color w:val="A31781"/>
      <w:sz w:val="28"/>
      <w:szCs w:val="32"/>
      <w:lang w:eastAsia="en-US"/>
    </w:rPr>
  </w:style>
  <w:style w:type="character" w:customStyle="1" w:styleId="EnttenormalCar">
    <w:name w:val="En_tête normal Car"/>
    <w:basedOn w:val="Policepardfaut"/>
    <w:link w:val="Enttenormal"/>
    <w:uiPriority w:val="99"/>
    <w:locked/>
    <w:rsid w:val="00A52780"/>
    <w:rPr>
      <w:rFonts w:ascii="Arial" w:eastAsia="Times New Roman" w:hAnsi="Arial" w:cs="Arial"/>
      <w:caps/>
      <w:color w:val="A31781"/>
      <w:sz w:val="32"/>
      <w:szCs w:val="32"/>
      <w:lang w:eastAsia="en-US"/>
    </w:rPr>
  </w:style>
  <w:style w:type="paragraph" w:customStyle="1" w:styleId="Enttegras">
    <w:name w:val="En_tête gras"/>
    <w:basedOn w:val="Normal"/>
    <w:link w:val="EnttegrasCar"/>
    <w:uiPriority w:val="99"/>
    <w:rsid w:val="00A52780"/>
    <w:rPr>
      <w:rFonts w:ascii="Arial" w:hAnsi="Arial" w:cs="Arial"/>
      <w:b/>
      <w:caps/>
      <w:color w:val="A31781"/>
      <w:sz w:val="28"/>
      <w:szCs w:val="30"/>
      <w:lang w:eastAsia="en-US"/>
    </w:rPr>
  </w:style>
  <w:style w:type="character" w:customStyle="1" w:styleId="EnttegrasCar">
    <w:name w:val="En_tête gras Car"/>
    <w:basedOn w:val="Policepardfaut"/>
    <w:link w:val="Enttegras"/>
    <w:uiPriority w:val="99"/>
    <w:locked/>
    <w:rsid w:val="00A52780"/>
    <w:rPr>
      <w:rFonts w:ascii="Arial" w:eastAsia="Times New Roman" w:hAnsi="Arial" w:cs="Arial"/>
      <w:b/>
      <w:caps/>
      <w:color w:val="A31781"/>
      <w:sz w:val="30"/>
      <w:szCs w:val="30"/>
      <w:lang w:eastAsia="en-US"/>
    </w:rPr>
  </w:style>
  <w:style w:type="paragraph" w:customStyle="1" w:styleId="04aTexteC11J">
    <w:name w:val="04a) Texte C11 J"/>
    <w:link w:val="04aTexteC11JCar"/>
    <w:autoRedefine/>
    <w:uiPriority w:val="99"/>
    <w:rsid w:val="00A52780"/>
    <w:pPr>
      <w:suppressAutoHyphens/>
      <w:spacing w:line="260" w:lineRule="exact"/>
      <w:ind w:left="1800"/>
      <w:jc w:val="both"/>
    </w:pPr>
    <w:rPr>
      <w:rFonts w:ascii="Arial" w:hAnsi="Arial" w:cs="Arial"/>
      <w:bCs/>
      <w:noProof/>
      <w:color w:val="3D3935"/>
    </w:rPr>
  </w:style>
  <w:style w:type="character" w:customStyle="1" w:styleId="04aTexteC11JCar">
    <w:name w:val="04a) Texte C11 J Car"/>
    <w:basedOn w:val="Policepardfaut"/>
    <w:link w:val="04aTexteC11J"/>
    <w:uiPriority w:val="99"/>
    <w:locked/>
    <w:rsid w:val="00A52780"/>
    <w:rPr>
      <w:rFonts w:ascii="Arial" w:hAnsi="Arial" w:cs="Arial"/>
      <w:bCs/>
      <w:noProof/>
      <w:color w:val="3D3935"/>
      <w:sz w:val="22"/>
      <w:szCs w:val="22"/>
      <w:lang w:val="fr-FR" w:eastAsia="fr-FR" w:bidi="ar-SA"/>
    </w:rPr>
  </w:style>
  <w:style w:type="paragraph" w:customStyle="1" w:styleId="03bTitreNiveau1numro">
    <w:name w:val="03b) Titre Niveau1 + numéro"/>
    <w:next w:val="04aTexteC11J"/>
    <w:link w:val="03bTitreNiveau1numroCar"/>
    <w:uiPriority w:val="99"/>
    <w:rsid w:val="00A52780"/>
    <w:pPr>
      <w:keepNext/>
      <w:keepLines/>
      <w:numPr>
        <w:numId w:val="28"/>
      </w:numPr>
      <w:suppressAutoHyphens/>
      <w:spacing w:before="400" w:after="100" w:line="400" w:lineRule="exact"/>
    </w:pPr>
    <w:rPr>
      <w:rFonts w:ascii="Arial" w:eastAsia="Arial Unicode MS" w:hAnsi="Arial"/>
      <w:color w:val="1E9BC3"/>
      <w:sz w:val="40"/>
      <w:szCs w:val="20"/>
    </w:rPr>
  </w:style>
  <w:style w:type="paragraph" w:customStyle="1" w:styleId="04bTexteC11Gras">
    <w:name w:val="04b) Texte C11 Gras"/>
    <w:next w:val="04aTexteC11J"/>
    <w:link w:val="04bTexteC11GrasCar"/>
    <w:uiPriority w:val="99"/>
    <w:rsid w:val="00A52780"/>
    <w:pPr>
      <w:spacing w:after="60" w:line="260" w:lineRule="exact"/>
      <w:ind w:left="1701"/>
    </w:pPr>
    <w:rPr>
      <w:rFonts w:ascii="Arial" w:hAnsi="Arial"/>
      <w:b/>
      <w:szCs w:val="20"/>
    </w:rPr>
  </w:style>
  <w:style w:type="character" w:customStyle="1" w:styleId="04bTexteC11GrasCar">
    <w:name w:val="04b) Texte C11 Gras Car"/>
    <w:basedOn w:val="Policepardfaut"/>
    <w:link w:val="04bTexteC11Gras"/>
    <w:uiPriority w:val="99"/>
    <w:locked/>
    <w:rsid w:val="00A52780"/>
    <w:rPr>
      <w:rFonts w:ascii="Arial" w:hAnsi="Arial" w:cs="Times New Roman"/>
      <w:b/>
      <w:sz w:val="22"/>
      <w:lang w:val="fr-FR" w:eastAsia="fr-FR" w:bidi="ar-SA"/>
    </w:rPr>
  </w:style>
  <w:style w:type="paragraph" w:customStyle="1" w:styleId="04aTexteC11">
    <w:name w:val="04a) Texte C11"/>
    <w:link w:val="04aTexteC11Car"/>
    <w:uiPriority w:val="99"/>
    <w:rsid w:val="00A52780"/>
    <w:pPr>
      <w:spacing w:after="60" w:line="260" w:lineRule="exact"/>
      <w:ind w:left="1701"/>
    </w:pPr>
    <w:rPr>
      <w:rFonts w:ascii="Arial" w:hAnsi="Arial"/>
      <w:szCs w:val="20"/>
    </w:rPr>
  </w:style>
  <w:style w:type="character" w:customStyle="1" w:styleId="04aTexteC11Car">
    <w:name w:val="04a) Texte C11 Car"/>
    <w:basedOn w:val="Policepardfaut"/>
    <w:link w:val="04aTexteC11"/>
    <w:uiPriority w:val="99"/>
    <w:locked/>
    <w:rsid w:val="00A52780"/>
    <w:rPr>
      <w:rFonts w:ascii="Arial" w:hAnsi="Arial" w:cs="Times New Roman"/>
      <w:sz w:val="22"/>
      <w:lang w:val="fr-FR" w:eastAsia="fr-FR" w:bidi="ar-SA"/>
    </w:rPr>
  </w:style>
  <w:style w:type="paragraph" w:customStyle="1" w:styleId="05aPuceCarreTexteC11">
    <w:name w:val="05a) Puce Carrée + Texte C11"/>
    <w:next w:val="Normal"/>
    <w:link w:val="05aPuceCarreTexteC11Car"/>
    <w:uiPriority w:val="99"/>
    <w:rsid w:val="00A52780"/>
    <w:pPr>
      <w:tabs>
        <w:tab w:val="num" w:pos="2061"/>
        <w:tab w:val="left" w:pos="2552"/>
      </w:tabs>
      <w:spacing w:before="100" w:after="100" w:line="240" w:lineRule="exact"/>
      <w:ind w:left="2061" w:hanging="360"/>
      <w:jc w:val="both"/>
    </w:pPr>
    <w:rPr>
      <w:rFonts w:ascii="Arial" w:hAnsi="Arial"/>
      <w:szCs w:val="20"/>
    </w:rPr>
  </w:style>
  <w:style w:type="character" w:customStyle="1" w:styleId="05aPuceCarreTexteC11Car">
    <w:name w:val="05a) Puce Carrée + Texte C11 Car"/>
    <w:basedOn w:val="Policepardfaut"/>
    <w:link w:val="05aPuceCarreTexteC11"/>
    <w:uiPriority w:val="99"/>
    <w:locked/>
    <w:rsid w:val="00A52780"/>
    <w:rPr>
      <w:rFonts w:ascii="Arial" w:hAnsi="Arial" w:cs="Times New Roman"/>
      <w:sz w:val="22"/>
      <w:lang w:val="fr-FR" w:eastAsia="fr-FR" w:bidi="ar-SA"/>
    </w:rPr>
  </w:style>
  <w:style w:type="paragraph" w:customStyle="1" w:styleId="03bTitreNiveau2numro">
    <w:name w:val="03b) Titre Niveau2 + numéro"/>
    <w:uiPriority w:val="99"/>
    <w:rsid w:val="00A52780"/>
    <w:pPr>
      <w:numPr>
        <w:ilvl w:val="1"/>
        <w:numId w:val="28"/>
      </w:numPr>
      <w:spacing w:before="200" w:after="40" w:line="320" w:lineRule="exact"/>
    </w:pPr>
    <w:rPr>
      <w:rFonts w:ascii="Arial" w:eastAsia="Arial Unicode MS" w:hAnsi="Arial"/>
      <w:color w:val="1E9BC3"/>
      <w:sz w:val="32"/>
      <w:szCs w:val="20"/>
    </w:rPr>
  </w:style>
  <w:style w:type="paragraph" w:customStyle="1" w:styleId="03bTitreNiveau3numro">
    <w:name w:val="03b) Titre Niveau3 + numéro"/>
    <w:basedOn w:val="03bTitreNiveau2numro"/>
    <w:uiPriority w:val="99"/>
    <w:rsid w:val="00A52780"/>
    <w:pPr>
      <w:numPr>
        <w:ilvl w:val="2"/>
      </w:numPr>
      <w:tabs>
        <w:tab w:val="num" w:pos="2608"/>
      </w:tabs>
    </w:pPr>
    <w:rPr>
      <w:b/>
      <w:color w:val="888888"/>
      <w:sz w:val="28"/>
    </w:rPr>
  </w:style>
  <w:style w:type="paragraph" w:styleId="Lgende">
    <w:name w:val="caption"/>
    <w:aliases w:val="Caption ns"/>
    <w:basedOn w:val="Normal"/>
    <w:next w:val="Normal"/>
    <w:link w:val="LgendeCar"/>
    <w:uiPriority w:val="99"/>
    <w:qFormat/>
    <w:locked/>
    <w:rsid w:val="00A52780"/>
    <w:pPr>
      <w:spacing w:before="120" w:after="120"/>
      <w:jc w:val="both"/>
    </w:pPr>
    <w:rPr>
      <w:rFonts w:ascii="Arial" w:hAnsi="Arial"/>
      <w:b/>
      <w:sz w:val="20"/>
    </w:rPr>
  </w:style>
  <w:style w:type="character" w:customStyle="1" w:styleId="LgendeCar">
    <w:name w:val="Légende Car"/>
    <w:aliases w:val="Caption ns Car"/>
    <w:basedOn w:val="Policepardfaut"/>
    <w:link w:val="Lgende"/>
    <w:uiPriority w:val="99"/>
    <w:locked/>
    <w:rsid w:val="00A52780"/>
    <w:rPr>
      <w:rFonts w:ascii="Arial" w:hAnsi="Arial" w:cs="Times New Roman"/>
      <w:b/>
      <w:sz w:val="24"/>
      <w:szCs w:val="24"/>
    </w:rPr>
  </w:style>
  <w:style w:type="paragraph" w:customStyle="1" w:styleId="04aTexteC10">
    <w:name w:val="04a) Texte C10"/>
    <w:uiPriority w:val="99"/>
    <w:rsid w:val="00A52780"/>
    <w:pPr>
      <w:tabs>
        <w:tab w:val="num" w:pos="1701"/>
      </w:tabs>
      <w:spacing w:after="60" w:line="260" w:lineRule="exact"/>
      <w:ind w:left="1701" w:hanging="283"/>
    </w:pPr>
    <w:rPr>
      <w:rFonts w:ascii="Arial" w:hAnsi="Arial"/>
      <w:sz w:val="20"/>
      <w:szCs w:val="20"/>
    </w:rPr>
  </w:style>
  <w:style w:type="paragraph" w:customStyle="1" w:styleId="05aPuceCarreTexteC10">
    <w:name w:val="05a) Puce Carrée + Texte C10"/>
    <w:next w:val="Normal"/>
    <w:uiPriority w:val="99"/>
    <w:rsid w:val="00A52780"/>
    <w:pPr>
      <w:tabs>
        <w:tab w:val="left" w:pos="2552"/>
      </w:tabs>
      <w:spacing w:before="100" w:after="100" w:line="240" w:lineRule="exact"/>
      <w:ind w:left="2552" w:hanging="284"/>
      <w:jc w:val="both"/>
    </w:pPr>
    <w:rPr>
      <w:rFonts w:ascii="Arial" w:hAnsi="Arial"/>
      <w:sz w:val="20"/>
      <w:szCs w:val="20"/>
    </w:rPr>
  </w:style>
  <w:style w:type="paragraph" w:styleId="Sansinterligne">
    <w:name w:val="No Spacing"/>
    <w:uiPriority w:val="99"/>
    <w:qFormat/>
    <w:rsid w:val="00A52780"/>
    <w:pPr>
      <w:jc w:val="both"/>
    </w:pPr>
    <w:rPr>
      <w:rFonts w:ascii="Arial" w:hAnsi="Arial"/>
      <w:sz w:val="20"/>
      <w:szCs w:val="24"/>
    </w:rPr>
  </w:style>
  <w:style w:type="paragraph" w:customStyle="1" w:styleId="03bTitreNiveau4numro">
    <w:name w:val="03b) Titre Niveau4 + numéro"/>
    <w:basedOn w:val="03bTitreNiveau3numro"/>
    <w:uiPriority w:val="99"/>
    <w:rsid w:val="00A52780"/>
    <w:pPr>
      <w:numPr>
        <w:ilvl w:val="0"/>
        <w:numId w:val="0"/>
      </w:numPr>
      <w:tabs>
        <w:tab w:val="num" w:pos="85"/>
        <w:tab w:val="num" w:pos="1209"/>
      </w:tabs>
      <w:ind w:left="2977" w:hanging="1276"/>
    </w:pPr>
    <w:rPr>
      <w:b w:val="0"/>
      <w:color w:val="F5821F"/>
      <w:sz w:val="24"/>
    </w:rPr>
  </w:style>
  <w:style w:type="paragraph" w:customStyle="1" w:styleId="05bPucecarre">
    <w:name w:val="05b) Puce carrée"/>
    <w:basedOn w:val="05aPuceCarreTexteC11"/>
    <w:link w:val="05bPucecarreCar"/>
    <w:uiPriority w:val="99"/>
    <w:rsid w:val="00A52780"/>
    <w:pPr>
      <w:tabs>
        <w:tab w:val="clear" w:pos="2061"/>
        <w:tab w:val="num" w:pos="360"/>
      </w:tabs>
      <w:ind w:left="2835" w:hanging="283"/>
    </w:pPr>
  </w:style>
  <w:style w:type="character" w:customStyle="1" w:styleId="04dCaractrebleugras">
    <w:name w:val="04d) Caractère bleu gras"/>
    <w:basedOn w:val="Policepardfaut"/>
    <w:uiPriority w:val="99"/>
    <w:rsid w:val="00A52780"/>
    <w:rPr>
      <w:rFonts w:cs="Times New Roman"/>
      <w:b/>
      <w:color w:val="1E9BC3"/>
    </w:rPr>
  </w:style>
  <w:style w:type="paragraph" w:customStyle="1" w:styleId="04cTexteC11BleuGras">
    <w:name w:val="04c) Texte C11 Bleu Gras"/>
    <w:link w:val="04cTexteC11BleuGrasCar"/>
    <w:uiPriority w:val="99"/>
    <w:rsid w:val="00A52780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1E9BC3"/>
      <w:szCs w:val="20"/>
    </w:rPr>
  </w:style>
  <w:style w:type="paragraph" w:styleId="Notedebasdepage">
    <w:name w:val="footnote text"/>
    <w:aliases w:val="4e) Note BDP"/>
    <w:basedOn w:val="Normal"/>
    <w:link w:val="NotedebasdepageCar"/>
    <w:uiPriority w:val="99"/>
    <w:rsid w:val="00A52780"/>
    <w:pPr>
      <w:spacing w:after="40"/>
      <w:ind w:left="113" w:hanging="113"/>
      <w:jc w:val="both"/>
    </w:pPr>
    <w:rPr>
      <w:rFonts w:ascii="Arial" w:hAnsi="Arial"/>
      <w:i/>
      <w:color w:val="808080"/>
      <w:sz w:val="15"/>
    </w:rPr>
  </w:style>
  <w:style w:type="character" w:customStyle="1" w:styleId="NotedebasdepageCar">
    <w:name w:val="Note de bas de page Car"/>
    <w:aliases w:val="4e) Note BDP Car"/>
    <w:basedOn w:val="Policepardfaut"/>
    <w:link w:val="Notedebasdepage"/>
    <w:uiPriority w:val="99"/>
    <w:locked/>
    <w:rsid w:val="00A52780"/>
    <w:rPr>
      <w:rFonts w:ascii="Arial" w:hAnsi="Arial" w:cs="Times New Roman"/>
      <w:i/>
      <w:color w:val="808080"/>
      <w:sz w:val="24"/>
      <w:szCs w:val="24"/>
    </w:rPr>
  </w:style>
  <w:style w:type="paragraph" w:customStyle="1" w:styleId="Pucecarrbleu">
    <w:name w:val="Puce carré bleu"/>
    <w:basedOn w:val="Normal"/>
    <w:uiPriority w:val="99"/>
    <w:rsid w:val="00A52780"/>
    <w:pPr>
      <w:numPr>
        <w:ilvl w:val="1"/>
        <w:numId w:val="29"/>
      </w:numPr>
      <w:tabs>
        <w:tab w:val="clear" w:pos="1440"/>
        <w:tab w:val="num" w:pos="1200"/>
      </w:tabs>
      <w:ind w:left="1208" w:hanging="357"/>
      <w:jc w:val="both"/>
    </w:pPr>
    <w:rPr>
      <w:rFonts w:ascii="Arial" w:hAnsi="Arial" w:cs="Arial"/>
      <w:sz w:val="15"/>
      <w:szCs w:val="15"/>
    </w:rPr>
  </w:style>
  <w:style w:type="paragraph" w:customStyle="1" w:styleId="TitreFVIG1">
    <w:name w:val="Titre FVIG 1"/>
    <w:basedOn w:val="Normal"/>
    <w:next w:val="Normal"/>
    <w:uiPriority w:val="99"/>
    <w:rsid w:val="00A52780"/>
    <w:pPr>
      <w:numPr>
        <w:numId w:val="30"/>
      </w:numPr>
      <w:spacing w:after="120" w:line="260" w:lineRule="exact"/>
      <w:jc w:val="both"/>
    </w:pPr>
    <w:rPr>
      <w:rFonts w:ascii="Arial Gras" w:hAnsi="Arial Gras"/>
      <w:b/>
    </w:rPr>
  </w:style>
  <w:style w:type="paragraph" w:customStyle="1" w:styleId="TitreFVIG2">
    <w:name w:val="Titre FVIG 2"/>
    <w:basedOn w:val="TitreFVIG1"/>
    <w:next w:val="Normal"/>
    <w:link w:val="TitreFVIG2Car"/>
    <w:uiPriority w:val="99"/>
    <w:rsid w:val="00A52780"/>
    <w:pPr>
      <w:numPr>
        <w:ilvl w:val="1"/>
      </w:numPr>
      <w:tabs>
        <w:tab w:val="num" w:pos="1440"/>
        <w:tab w:val="num" w:pos="2070"/>
      </w:tabs>
      <w:ind w:left="2070" w:hanging="360"/>
    </w:pPr>
    <w:rPr>
      <w:b w:val="0"/>
      <w:sz w:val="22"/>
    </w:rPr>
  </w:style>
  <w:style w:type="paragraph" w:customStyle="1" w:styleId="TitreFVIG3">
    <w:name w:val="Titre FVIG 3"/>
    <w:basedOn w:val="TitreFVIG2"/>
    <w:next w:val="Normal"/>
    <w:link w:val="TitreFVIG3Car"/>
    <w:uiPriority w:val="99"/>
    <w:rsid w:val="00A52780"/>
    <w:pPr>
      <w:numPr>
        <w:ilvl w:val="2"/>
      </w:numPr>
      <w:tabs>
        <w:tab w:val="left" w:pos="1418"/>
        <w:tab w:val="num" w:pos="2160"/>
        <w:tab w:val="num" w:pos="2790"/>
        <w:tab w:val="num" w:pos="3294"/>
        <w:tab w:val="num" w:pos="4160"/>
      </w:tabs>
      <w:ind w:left="1418" w:hanging="360"/>
    </w:pPr>
    <w:rPr>
      <w:rFonts w:ascii="Arial" w:hAnsi="Arial"/>
      <w:b/>
      <w:i/>
      <w:sz w:val="20"/>
    </w:rPr>
  </w:style>
  <w:style w:type="character" w:customStyle="1" w:styleId="04cTexteC11BleuGrasCar">
    <w:name w:val="04c) Texte C11 Bleu Gras Car"/>
    <w:basedOn w:val="Policepardfaut"/>
    <w:link w:val="04cTexteC11BleuGras"/>
    <w:uiPriority w:val="99"/>
    <w:locked/>
    <w:rsid w:val="00A52780"/>
    <w:rPr>
      <w:rFonts w:ascii="Arial" w:hAnsi="Arial" w:cs="Times New Roman"/>
      <w:b/>
      <w:color w:val="1E9BC3"/>
      <w:sz w:val="22"/>
      <w:lang w:val="fr-FR" w:eastAsia="fr-FR" w:bidi="ar-SA"/>
    </w:rPr>
  </w:style>
  <w:style w:type="character" w:customStyle="1" w:styleId="05bPucecarreCar">
    <w:name w:val="05b) Puce carrée Car"/>
    <w:basedOn w:val="05aPuceCarreTexteC11Car"/>
    <w:link w:val="05bPucecarre"/>
    <w:uiPriority w:val="99"/>
    <w:locked/>
    <w:rsid w:val="00A52780"/>
    <w:rPr>
      <w:rFonts w:ascii="Arial" w:hAnsi="Arial" w:cs="Times New Roman"/>
      <w:sz w:val="20"/>
      <w:szCs w:val="20"/>
      <w:lang w:val="fr-FR" w:eastAsia="fr-FR" w:bidi="ar-SA"/>
    </w:rPr>
  </w:style>
  <w:style w:type="character" w:customStyle="1" w:styleId="03bTitreNiveau1numroCar">
    <w:name w:val="03b) Titre Niveau1 + numéro Car"/>
    <w:basedOn w:val="Policepardfaut"/>
    <w:link w:val="03bTitreNiveau1numro"/>
    <w:uiPriority w:val="99"/>
    <w:locked/>
    <w:rsid w:val="00A52780"/>
    <w:rPr>
      <w:rFonts w:ascii="Arial" w:eastAsia="Arial Unicode MS" w:hAnsi="Arial"/>
      <w:color w:val="1E9BC3"/>
      <w:sz w:val="40"/>
      <w:szCs w:val="20"/>
    </w:rPr>
  </w:style>
  <w:style w:type="character" w:styleId="Appelnotedebasdep">
    <w:name w:val="footnote reference"/>
    <w:basedOn w:val="Policepardfaut"/>
    <w:uiPriority w:val="99"/>
    <w:rsid w:val="00A52780"/>
    <w:rPr>
      <w:rFonts w:cs="Times New Roman"/>
      <w:vertAlign w:val="superscript"/>
    </w:rPr>
  </w:style>
  <w:style w:type="paragraph" w:styleId="Retraitcorpsdetexte3">
    <w:name w:val="Body Text Indent 3"/>
    <w:basedOn w:val="Normal"/>
    <w:link w:val="Retraitcorpsdetexte3Car"/>
    <w:uiPriority w:val="99"/>
    <w:rsid w:val="00A52780"/>
    <w:pPr>
      <w:keepLines/>
      <w:spacing w:before="120" w:after="120"/>
      <w:ind w:left="283"/>
      <w:jc w:val="both"/>
    </w:pPr>
    <w:rPr>
      <w:rFonts w:ascii="Arial" w:hAnsi="Arial" w:cs="Arial"/>
      <w:color w:val="3D3935"/>
      <w:sz w:val="16"/>
      <w:szCs w:val="16"/>
      <w:lang w:eastAsia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sid w:val="00A52780"/>
    <w:rPr>
      <w:rFonts w:ascii="Arial" w:eastAsia="Times New Roman" w:hAnsi="Arial" w:cs="Arial"/>
      <w:color w:val="3D3935"/>
      <w:sz w:val="16"/>
      <w:szCs w:val="16"/>
      <w:lang w:eastAsia="en-US"/>
    </w:rPr>
  </w:style>
  <w:style w:type="paragraph" w:customStyle="1" w:styleId="Figure">
    <w:name w:val="Figure"/>
    <w:basedOn w:val="Normal"/>
    <w:autoRedefine/>
    <w:uiPriority w:val="99"/>
    <w:rsid w:val="00A52780"/>
    <w:pPr>
      <w:keepNext/>
      <w:spacing w:before="360" w:after="120" w:line="260" w:lineRule="atLeast"/>
      <w:jc w:val="center"/>
    </w:pPr>
    <w:rPr>
      <w:rFonts w:ascii="Tahoma" w:hAnsi="Tahoma"/>
      <w:sz w:val="20"/>
    </w:rPr>
  </w:style>
  <w:style w:type="paragraph" w:customStyle="1" w:styleId="18aNomDossierBDP">
    <w:name w:val="18a) Nom Dossier BDP"/>
    <w:uiPriority w:val="99"/>
    <w:rsid w:val="00A52780"/>
    <w:pPr>
      <w:tabs>
        <w:tab w:val="right" w:pos="9639"/>
      </w:tabs>
      <w:suppressAutoHyphens/>
      <w:spacing w:line="300" w:lineRule="exact"/>
    </w:pPr>
    <w:rPr>
      <w:rFonts w:ascii="Arial" w:hAnsi="Arial"/>
      <w:color w:val="F5821F"/>
      <w:sz w:val="16"/>
      <w:szCs w:val="20"/>
    </w:rPr>
  </w:style>
  <w:style w:type="paragraph" w:customStyle="1" w:styleId="04aTexteC10J">
    <w:name w:val="04a) Texte C10 J"/>
    <w:uiPriority w:val="99"/>
    <w:rsid w:val="00A52780"/>
    <w:pPr>
      <w:tabs>
        <w:tab w:val="left" w:pos="3969"/>
        <w:tab w:val="num" w:pos="4918"/>
      </w:tabs>
      <w:suppressAutoHyphens/>
      <w:spacing w:line="260" w:lineRule="exact"/>
      <w:ind w:left="4918" w:hanging="283"/>
      <w:jc w:val="both"/>
    </w:pPr>
    <w:rPr>
      <w:rFonts w:ascii="Arial" w:hAnsi="Arial"/>
      <w:sz w:val="20"/>
      <w:szCs w:val="20"/>
    </w:rPr>
  </w:style>
  <w:style w:type="paragraph" w:customStyle="1" w:styleId="paragraphe">
    <w:name w:val="paragraphe"/>
    <w:basedOn w:val="Normal"/>
    <w:link w:val="paragrapheCar"/>
    <w:uiPriority w:val="99"/>
    <w:rsid w:val="00A52780"/>
    <w:pPr>
      <w:spacing w:after="200" w:line="276" w:lineRule="auto"/>
      <w:jc w:val="both"/>
    </w:pPr>
    <w:rPr>
      <w:rFonts w:ascii="Cambria" w:hAnsi="Cambria"/>
      <w:sz w:val="20"/>
      <w:szCs w:val="20"/>
      <w:lang w:eastAsia="en-US"/>
    </w:rPr>
  </w:style>
  <w:style w:type="character" w:customStyle="1" w:styleId="paragrapheCar">
    <w:name w:val="paragraphe Car"/>
    <w:link w:val="paragraphe"/>
    <w:uiPriority w:val="99"/>
    <w:locked/>
    <w:rsid w:val="00A52780"/>
    <w:rPr>
      <w:rFonts w:ascii="Cambria" w:eastAsia="Times New Roman" w:hAnsi="Cambria"/>
      <w:lang w:eastAsia="en-US"/>
    </w:rPr>
  </w:style>
  <w:style w:type="paragraph" w:customStyle="1" w:styleId="titre4bis">
    <w:name w:val="titre 4 bis"/>
    <w:basedOn w:val="Titre4"/>
    <w:uiPriority w:val="99"/>
    <w:rsid w:val="00A52780"/>
    <w:pPr>
      <w:numPr>
        <w:ilvl w:val="0"/>
        <w:numId w:val="0"/>
      </w:numPr>
      <w:tabs>
        <w:tab w:val="clear" w:pos="9923"/>
        <w:tab w:val="num" w:pos="1814"/>
        <w:tab w:val="num" w:pos="2880"/>
        <w:tab w:val="left" w:pos="3544"/>
      </w:tabs>
      <w:suppressAutoHyphens w:val="0"/>
      <w:overflowPunct w:val="0"/>
      <w:spacing w:before="200" w:after="0" w:line="276" w:lineRule="auto"/>
      <w:ind w:left="2880" w:hanging="360"/>
      <w:textAlignment w:val="baseline"/>
    </w:pPr>
    <w:rPr>
      <w:rFonts w:ascii="Arial Gras" w:hAnsi="Arial Gras" w:cs="Arial Gras"/>
      <w:bCs/>
      <w:i/>
      <w:iCs/>
      <w:color w:val="800080"/>
      <w:sz w:val="24"/>
      <w:szCs w:val="24"/>
      <w:lang w:eastAsia="en-US"/>
    </w:rPr>
  </w:style>
  <w:style w:type="character" w:customStyle="1" w:styleId="Heading2Char2">
    <w:name w:val="Heading 2 Char2"/>
    <w:aliases w:val="H2 Char2,paragraphe Char,Contrat 2 Char2,Ctt Char2,Niveau 2 Char2,Niveau2 Char2,chapitre 1.1 Char2,Titre 2 - RAO Char2,HeadB Char2,h2 Char2,Level 2 Topic Heading Char2"/>
    <w:basedOn w:val="Policepardfaut"/>
    <w:uiPriority w:val="99"/>
    <w:semiHidden/>
    <w:rsid w:val="00A52780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02Sommaire">
    <w:name w:val="02) Sommaire"/>
    <w:uiPriority w:val="99"/>
    <w:rsid w:val="00A52780"/>
    <w:pPr>
      <w:suppressAutoHyphens/>
      <w:spacing w:after="600" w:line="500" w:lineRule="exact"/>
      <w:ind w:left="1418"/>
    </w:pPr>
    <w:rPr>
      <w:rFonts w:ascii="Arial" w:eastAsia="Arial Unicode MS" w:hAnsi="Arial"/>
      <w:color w:val="F5821F"/>
      <w:sz w:val="34"/>
      <w:szCs w:val="20"/>
    </w:rPr>
  </w:style>
  <w:style w:type="character" w:customStyle="1" w:styleId="18cNumrodePageBDP">
    <w:name w:val="18c) Numéro de Page BDP"/>
    <w:uiPriority w:val="99"/>
    <w:rsid w:val="00A52780"/>
    <w:rPr>
      <w:rFonts w:ascii="Arial" w:hAnsi="Arial"/>
      <w:b/>
      <w:color w:val="F5821F"/>
      <w:sz w:val="20"/>
    </w:rPr>
  </w:style>
  <w:style w:type="paragraph" w:customStyle="1" w:styleId="03eSousTitreLigne">
    <w:name w:val="03e) Sous Titre + Ligne"/>
    <w:uiPriority w:val="99"/>
    <w:rsid w:val="00A52780"/>
    <w:pPr>
      <w:pBdr>
        <w:bottom w:val="single" w:sz="4" w:space="2" w:color="009FC3"/>
      </w:pBdr>
      <w:spacing w:before="200" w:after="100" w:line="220" w:lineRule="exact"/>
      <w:ind w:left="1701"/>
    </w:pPr>
    <w:rPr>
      <w:rFonts w:ascii="Arial" w:hAnsi="Arial"/>
      <w:b/>
      <w:caps/>
      <w:szCs w:val="20"/>
    </w:rPr>
  </w:style>
  <w:style w:type="paragraph" w:customStyle="1" w:styleId="03aTitreHDP">
    <w:name w:val="03a) Titre HDP"/>
    <w:uiPriority w:val="99"/>
    <w:rsid w:val="00A52780"/>
    <w:pPr>
      <w:jc w:val="right"/>
    </w:pPr>
    <w:rPr>
      <w:rFonts w:ascii="Arial" w:hAnsi="Arial"/>
      <w:b/>
      <w:caps/>
      <w:color w:val="888888"/>
      <w:spacing w:val="30"/>
      <w:position w:val="-10"/>
      <w:sz w:val="18"/>
      <w:szCs w:val="24"/>
    </w:rPr>
  </w:style>
  <w:style w:type="character" w:customStyle="1" w:styleId="04dCaractregras">
    <w:name w:val="04d) Caractère gras"/>
    <w:basedOn w:val="Policepardfaut"/>
    <w:uiPriority w:val="99"/>
    <w:rsid w:val="00A52780"/>
    <w:rPr>
      <w:rFonts w:cs="Times New Roman"/>
      <w:b/>
      <w:color w:val="auto"/>
    </w:rPr>
  </w:style>
  <w:style w:type="paragraph" w:customStyle="1" w:styleId="01bIntertitreCouverture">
    <w:name w:val="01b) Intertitre Couverture"/>
    <w:uiPriority w:val="99"/>
    <w:rsid w:val="00A52780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340" w:lineRule="exact"/>
    </w:pPr>
    <w:rPr>
      <w:rFonts w:ascii="Arial" w:hAnsi="Arial"/>
      <w:b/>
      <w:sz w:val="32"/>
      <w:szCs w:val="20"/>
    </w:rPr>
  </w:style>
  <w:style w:type="paragraph" w:customStyle="1" w:styleId="01aTitreCouverture">
    <w:name w:val="01a) Titre Couverture"/>
    <w:uiPriority w:val="99"/>
    <w:rsid w:val="00A52780"/>
    <w:pPr>
      <w:spacing w:line="460" w:lineRule="exact"/>
    </w:pPr>
    <w:rPr>
      <w:rFonts w:ascii="Arial" w:hAnsi="Arial"/>
      <w:caps/>
      <w:color w:val="F5821F"/>
      <w:sz w:val="44"/>
      <w:szCs w:val="20"/>
    </w:rPr>
  </w:style>
  <w:style w:type="paragraph" w:customStyle="1" w:styleId="11cTextecentrtableaux">
    <w:name w:val="11c) Texte centré tableaux"/>
    <w:basedOn w:val="11cTexteTableaux"/>
    <w:uiPriority w:val="99"/>
    <w:rsid w:val="00A52780"/>
    <w:pPr>
      <w:jc w:val="center"/>
    </w:pPr>
  </w:style>
  <w:style w:type="paragraph" w:customStyle="1" w:styleId="11cTexteTableaux">
    <w:name w:val="11c) Texte Tableaux"/>
    <w:uiPriority w:val="99"/>
    <w:rsid w:val="00A52780"/>
    <w:pPr>
      <w:spacing w:line="200" w:lineRule="exact"/>
      <w:ind w:left="142" w:right="113"/>
    </w:pPr>
    <w:rPr>
      <w:rFonts w:ascii="Arial" w:hAnsi="Arial"/>
      <w:sz w:val="18"/>
      <w:szCs w:val="20"/>
    </w:rPr>
  </w:style>
  <w:style w:type="paragraph" w:customStyle="1" w:styleId="06bTexteEXERGUE">
    <w:name w:val="06b) Texte EXERGUE"/>
    <w:uiPriority w:val="99"/>
    <w:rsid w:val="00A52780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03dTitreSansNiveau">
    <w:name w:val="03d) Titre Sans Niveau"/>
    <w:uiPriority w:val="99"/>
    <w:rsid w:val="00A52780"/>
    <w:pPr>
      <w:spacing w:before="400" w:after="100" w:line="400" w:lineRule="exact"/>
      <w:ind w:left="1701"/>
    </w:pPr>
    <w:rPr>
      <w:rFonts w:ascii="Arial" w:eastAsia="MS Mincho" w:hAnsi="Arial"/>
      <w:color w:val="1E9BC3"/>
      <w:sz w:val="40"/>
      <w:szCs w:val="20"/>
    </w:rPr>
  </w:style>
  <w:style w:type="character" w:customStyle="1" w:styleId="18bCaractreRfrenceBDP">
    <w:name w:val="18b) Caractère Référence BDP"/>
    <w:uiPriority w:val="99"/>
    <w:rsid w:val="00A52780"/>
    <w:rPr>
      <w:rFonts w:ascii="Arial" w:hAnsi="Arial"/>
      <w:color w:val="auto"/>
      <w:sz w:val="16"/>
    </w:rPr>
  </w:style>
  <w:style w:type="paragraph" w:customStyle="1" w:styleId="06aTitreEXERGUE">
    <w:name w:val="06a) Titre EXERGUE"/>
    <w:next w:val="06bTexteEXERGUE"/>
    <w:uiPriority w:val="99"/>
    <w:rsid w:val="00A52780"/>
    <w:pPr>
      <w:spacing w:after="60" w:line="220" w:lineRule="exact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17INTERCALAIRE">
    <w:name w:val="17) INTERCALAIRE"/>
    <w:uiPriority w:val="99"/>
    <w:rsid w:val="00A52780"/>
    <w:rPr>
      <w:rFonts w:ascii="Arial" w:hAnsi="Arial"/>
      <w:b/>
      <w:caps/>
      <w:color w:val="888888"/>
      <w:spacing w:val="60"/>
      <w:sz w:val="40"/>
      <w:szCs w:val="20"/>
    </w:rPr>
  </w:style>
  <w:style w:type="paragraph" w:customStyle="1" w:styleId="01bIntertitrePuceCouverture">
    <w:name w:val="01b) Intertitre Puce Couverture"/>
    <w:uiPriority w:val="99"/>
    <w:rsid w:val="00A52780"/>
    <w:pPr>
      <w:numPr>
        <w:numId w:val="34"/>
      </w:num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  <w:ind w:left="113"/>
    </w:pPr>
    <w:rPr>
      <w:rFonts w:ascii="Arial" w:hAnsi="Arial"/>
      <w:color w:val="999999"/>
      <w:sz w:val="24"/>
      <w:szCs w:val="20"/>
    </w:rPr>
  </w:style>
  <w:style w:type="paragraph" w:customStyle="1" w:styleId="11bTitrePuceTableaux">
    <w:name w:val="11b) Titre + Puce Tableaux"/>
    <w:uiPriority w:val="99"/>
    <w:rsid w:val="00A52780"/>
    <w:pPr>
      <w:tabs>
        <w:tab w:val="num" w:pos="85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Cs w:val="20"/>
    </w:rPr>
  </w:style>
  <w:style w:type="paragraph" w:customStyle="1" w:styleId="11bTitreBandeauTableaux">
    <w:name w:val="11b) Titre + Bandeau Tableaux"/>
    <w:uiPriority w:val="99"/>
    <w:rsid w:val="00A52780"/>
    <w:pPr>
      <w:shd w:val="clear" w:color="auto" w:fill="009FC3"/>
      <w:tabs>
        <w:tab w:val="left" w:pos="284"/>
      </w:tabs>
      <w:spacing w:before="25" w:line="200" w:lineRule="exact"/>
      <w:ind w:left="255"/>
    </w:pPr>
    <w:rPr>
      <w:rFonts w:ascii="Arial" w:hAnsi="Arial"/>
      <w:b/>
      <w:caps/>
      <w:color w:val="FFFFFF"/>
      <w:sz w:val="18"/>
      <w:szCs w:val="20"/>
    </w:rPr>
  </w:style>
  <w:style w:type="paragraph" w:customStyle="1" w:styleId="03eSousTitreLettre">
    <w:name w:val="03e) Sous Titre + Lettre"/>
    <w:autoRedefine/>
    <w:uiPriority w:val="99"/>
    <w:rsid w:val="00A52780"/>
    <w:pPr>
      <w:tabs>
        <w:tab w:val="num" w:pos="1701"/>
        <w:tab w:val="left" w:pos="1985"/>
        <w:tab w:val="left" w:pos="2268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100" w:after="100" w:line="260" w:lineRule="exact"/>
      <w:ind w:left="1701"/>
    </w:pPr>
    <w:rPr>
      <w:rFonts w:ascii="Arial" w:eastAsia="Arial Unicode MS" w:hAnsi="Arial"/>
      <w:b/>
      <w:color w:val="999999"/>
      <w:sz w:val="24"/>
      <w:szCs w:val="20"/>
    </w:rPr>
  </w:style>
  <w:style w:type="paragraph" w:customStyle="1" w:styleId="12TitreBlancBandeau">
    <w:name w:val="12) Titre Blanc Bandeau"/>
    <w:uiPriority w:val="99"/>
    <w:rsid w:val="00A52780"/>
    <w:pPr>
      <w:spacing w:line="240" w:lineRule="exact"/>
      <w:jc w:val="center"/>
    </w:pPr>
    <w:rPr>
      <w:rFonts w:ascii="Arial" w:hAnsi="Arial"/>
      <w:caps/>
      <w:color w:val="FFFFFF"/>
      <w:sz w:val="20"/>
      <w:szCs w:val="24"/>
    </w:rPr>
  </w:style>
  <w:style w:type="paragraph" w:customStyle="1" w:styleId="12TitreBlancCBandeau">
    <w:name w:val="12) Titre Blanc C Bandeau"/>
    <w:uiPriority w:val="99"/>
    <w:rsid w:val="00A52780"/>
    <w:pPr>
      <w:jc w:val="center"/>
    </w:pPr>
    <w:rPr>
      <w:rFonts w:ascii="Arial" w:hAnsi="Arial"/>
      <w:color w:val="FFFFFF"/>
      <w:sz w:val="20"/>
      <w:szCs w:val="24"/>
    </w:rPr>
  </w:style>
  <w:style w:type="paragraph" w:customStyle="1" w:styleId="11bTitreLigneTableaux">
    <w:name w:val="11b) Titre + Ligne Tableaux"/>
    <w:uiPriority w:val="99"/>
    <w:rsid w:val="00A52780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1E9BC3"/>
      <w:sz w:val="18"/>
      <w:szCs w:val="24"/>
    </w:rPr>
  </w:style>
  <w:style w:type="paragraph" w:customStyle="1" w:styleId="15aTlphoneOrganigramme">
    <w:name w:val="15a) Téléphone Organigramme"/>
    <w:uiPriority w:val="99"/>
    <w:rsid w:val="00A52780"/>
    <w:pPr>
      <w:tabs>
        <w:tab w:val="left" w:pos="142"/>
      </w:tabs>
      <w:spacing w:before="20"/>
      <w:ind w:left="142" w:hanging="142"/>
    </w:pPr>
    <w:rPr>
      <w:rFonts w:ascii="Arial" w:hAnsi="Arial"/>
      <w:b/>
      <w:color w:val="1E9BC3"/>
      <w:sz w:val="16"/>
      <w:szCs w:val="20"/>
    </w:rPr>
  </w:style>
  <w:style w:type="paragraph" w:customStyle="1" w:styleId="15aFonctionOrganigramme">
    <w:name w:val="15a) Fonction Organigramme"/>
    <w:uiPriority w:val="99"/>
    <w:rsid w:val="00A52780"/>
    <w:pPr>
      <w:spacing w:after="60" w:line="200" w:lineRule="exact"/>
    </w:pPr>
    <w:rPr>
      <w:rFonts w:ascii="Arial" w:hAnsi="Arial"/>
      <w:i/>
      <w:color w:val="888888"/>
      <w:sz w:val="20"/>
      <w:szCs w:val="20"/>
    </w:rPr>
  </w:style>
  <w:style w:type="paragraph" w:customStyle="1" w:styleId="15aNomOrganigramme">
    <w:name w:val="15a) Nom Organigramme"/>
    <w:uiPriority w:val="99"/>
    <w:rsid w:val="00A52780"/>
    <w:pPr>
      <w:spacing w:after="20" w:line="240" w:lineRule="exact"/>
    </w:pPr>
    <w:rPr>
      <w:rFonts w:ascii="Arial" w:hAnsi="Arial"/>
      <w:b/>
      <w:color w:val="1E9BC3"/>
      <w:szCs w:val="20"/>
    </w:rPr>
  </w:style>
  <w:style w:type="paragraph" w:customStyle="1" w:styleId="15bNomSubordonnOrganigramme">
    <w:name w:val="15b) Nom Subordonné Organigramme"/>
    <w:uiPriority w:val="99"/>
    <w:rsid w:val="00A52780"/>
    <w:pPr>
      <w:spacing w:line="180" w:lineRule="exact"/>
    </w:pPr>
    <w:rPr>
      <w:rFonts w:ascii="Arial" w:hAnsi="Arial"/>
      <w:b/>
      <w:color w:val="999999"/>
      <w:sz w:val="16"/>
      <w:szCs w:val="20"/>
    </w:rPr>
  </w:style>
  <w:style w:type="paragraph" w:customStyle="1" w:styleId="15bFonctionSubordonnOrganigramme">
    <w:name w:val="15b) Fonction Subordonné Organigramme"/>
    <w:uiPriority w:val="99"/>
    <w:rsid w:val="00A52780"/>
    <w:pPr>
      <w:tabs>
        <w:tab w:val="num" w:pos="1520"/>
      </w:tabs>
      <w:spacing w:after="40"/>
      <w:ind w:left="1520" w:hanging="360"/>
    </w:pPr>
    <w:rPr>
      <w:rFonts w:ascii="Arial" w:hAnsi="Arial"/>
      <w:i/>
      <w:sz w:val="16"/>
      <w:szCs w:val="20"/>
    </w:rPr>
  </w:style>
  <w:style w:type="paragraph" w:customStyle="1" w:styleId="15bTlphoneSubordonnOrganigramme">
    <w:name w:val="15b) Téléphone Subordonné Organigramme"/>
    <w:uiPriority w:val="99"/>
    <w:rsid w:val="00A52780"/>
    <w:pPr>
      <w:tabs>
        <w:tab w:val="left" w:pos="113"/>
        <w:tab w:val="num" w:pos="284"/>
        <w:tab w:val="left" w:pos="567"/>
        <w:tab w:val="left" w:pos="851"/>
      </w:tabs>
      <w:ind w:left="85" w:hanging="85"/>
    </w:pPr>
    <w:rPr>
      <w:rFonts w:ascii="Arial" w:hAnsi="Arial"/>
      <w:b/>
      <w:color w:val="999999"/>
      <w:sz w:val="16"/>
      <w:szCs w:val="20"/>
    </w:rPr>
  </w:style>
  <w:style w:type="paragraph" w:customStyle="1" w:styleId="15cNomSous-SubOrganigramme">
    <w:name w:val="15c) Nom Sous-Sub Organigramme"/>
    <w:uiPriority w:val="99"/>
    <w:rsid w:val="00A52780"/>
    <w:rPr>
      <w:rFonts w:ascii="Arial" w:hAnsi="Arial"/>
      <w:sz w:val="16"/>
      <w:szCs w:val="20"/>
    </w:rPr>
  </w:style>
  <w:style w:type="character" w:customStyle="1" w:styleId="03eCaractreSousTitreGras">
    <w:name w:val="03e) Caractère Sous Titre Gras"/>
    <w:uiPriority w:val="99"/>
    <w:rsid w:val="00A52780"/>
    <w:rPr>
      <w:rFonts w:ascii="Arial" w:hAnsi="Arial"/>
      <w:b/>
      <w:color w:val="F5821F"/>
      <w:sz w:val="24"/>
    </w:rPr>
  </w:style>
  <w:style w:type="paragraph" w:customStyle="1" w:styleId="14Lgende">
    <w:name w:val="14) Légende"/>
    <w:uiPriority w:val="99"/>
    <w:rsid w:val="00A52780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  <w:sz w:val="20"/>
      <w:szCs w:val="20"/>
    </w:rPr>
  </w:style>
  <w:style w:type="paragraph" w:customStyle="1" w:styleId="03dTitreLigne">
    <w:name w:val="03d) Titre + Ligne"/>
    <w:uiPriority w:val="99"/>
    <w:rsid w:val="00A52780"/>
    <w:pPr>
      <w:pBdr>
        <w:bottom w:val="single" w:sz="4" w:space="5" w:color="888888"/>
      </w:pBdr>
      <w:tabs>
        <w:tab w:val="left" w:pos="3119"/>
        <w:tab w:val="left" w:pos="3686"/>
        <w:tab w:val="left" w:pos="5103"/>
      </w:tabs>
      <w:spacing w:before="100" w:after="300" w:line="440" w:lineRule="exact"/>
      <w:ind w:left="1701"/>
    </w:pPr>
    <w:rPr>
      <w:rFonts w:ascii="Arial" w:hAnsi="Arial"/>
      <w:noProof/>
      <w:color w:val="888888"/>
      <w:sz w:val="40"/>
      <w:szCs w:val="20"/>
    </w:rPr>
  </w:style>
  <w:style w:type="paragraph" w:customStyle="1" w:styleId="10aPuceETDEN1TexteGrisC11Rfrence">
    <w:name w:val="10a) Puce ETDE N1 + Texte Gris C11 Référence"/>
    <w:uiPriority w:val="99"/>
    <w:rsid w:val="00A52780"/>
    <w:pPr>
      <w:tabs>
        <w:tab w:val="num" w:pos="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  <w:ind w:left="5948" w:hanging="284"/>
    </w:pPr>
    <w:rPr>
      <w:rFonts w:ascii="Arial" w:hAnsi="Arial"/>
      <w:color w:val="999999"/>
      <w:szCs w:val="24"/>
    </w:rPr>
  </w:style>
  <w:style w:type="paragraph" w:customStyle="1" w:styleId="03dTitrePuceETDE">
    <w:name w:val="03d) Titre + Puce ETDE"/>
    <w:uiPriority w:val="99"/>
    <w:rsid w:val="00A52780"/>
    <w:pPr>
      <w:tabs>
        <w:tab w:val="left" w:pos="1843"/>
      </w:tabs>
      <w:spacing w:before="100" w:after="200" w:line="320" w:lineRule="exact"/>
      <w:ind w:left="2098" w:hanging="397"/>
    </w:pPr>
    <w:rPr>
      <w:rFonts w:ascii="Arial" w:hAnsi="Arial"/>
      <w:caps/>
      <w:color w:val="1E9BC3"/>
      <w:spacing w:val="10"/>
      <w:sz w:val="32"/>
      <w:szCs w:val="20"/>
      <w:lang w:val="en-US"/>
    </w:rPr>
  </w:style>
  <w:style w:type="paragraph" w:customStyle="1" w:styleId="10bContactDRfrences">
    <w:name w:val="10b) Contact D Références"/>
    <w:next w:val="10cAdresseDRfrences"/>
    <w:uiPriority w:val="99"/>
    <w:rsid w:val="00A52780"/>
    <w:pPr>
      <w:spacing w:after="100" w:line="240" w:lineRule="exact"/>
      <w:jc w:val="right"/>
    </w:pPr>
    <w:rPr>
      <w:rFonts w:ascii="Arial" w:hAnsi="Arial"/>
      <w:b/>
      <w:caps/>
      <w:color w:val="1E9BC3"/>
      <w:spacing w:val="30"/>
      <w:sz w:val="20"/>
      <w:szCs w:val="20"/>
    </w:rPr>
  </w:style>
  <w:style w:type="paragraph" w:customStyle="1" w:styleId="10cAdresseDRfrences">
    <w:name w:val="10c) Adresse D Références"/>
    <w:uiPriority w:val="99"/>
    <w:rsid w:val="00A52780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10aPuceETDEN1TexteGrisC11Rfrence0">
    <w:name w:val="10a') Puce ETDE N1 + Texte Gris C11 Référence"/>
    <w:uiPriority w:val="99"/>
    <w:rsid w:val="00A52780"/>
    <w:pPr>
      <w:tabs>
        <w:tab w:val="num" w:pos="720"/>
        <w:tab w:val="left" w:pos="2410"/>
        <w:tab w:val="left" w:pos="2665"/>
        <w:tab w:val="left" w:pos="2835"/>
      </w:tabs>
      <w:spacing w:after="140" w:line="240" w:lineRule="exact"/>
      <w:ind w:left="2410" w:hanging="284"/>
    </w:pPr>
    <w:rPr>
      <w:rFonts w:ascii="Arial" w:hAnsi="Arial"/>
      <w:color w:val="999999"/>
      <w:szCs w:val="24"/>
    </w:rPr>
  </w:style>
  <w:style w:type="paragraph" w:customStyle="1" w:styleId="10bContactGRfrences">
    <w:name w:val="10b) Contact G Références"/>
    <w:next w:val="10cAdresseGRfrences"/>
    <w:uiPriority w:val="99"/>
    <w:rsid w:val="00A52780"/>
    <w:pPr>
      <w:spacing w:after="100" w:line="240" w:lineRule="exact"/>
    </w:pPr>
    <w:rPr>
      <w:rFonts w:ascii="Arial" w:hAnsi="Arial"/>
      <w:b/>
      <w:caps/>
      <w:color w:val="1E9BC3"/>
      <w:spacing w:val="30"/>
      <w:sz w:val="20"/>
      <w:szCs w:val="20"/>
    </w:rPr>
  </w:style>
  <w:style w:type="paragraph" w:customStyle="1" w:styleId="10cAdresseGRfrences">
    <w:name w:val="10c) Adresse G Références"/>
    <w:uiPriority w:val="99"/>
    <w:rsid w:val="00A52780"/>
    <w:pPr>
      <w:spacing w:line="240" w:lineRule="exact"/>
    </w:pPr>
    <w:rPr>
      <w:rFonts w:ascii="Arial" w:hAnsi="Arial"/>
      <w:sz w:val="20"/>
      <w:szCs w:val="20"/>
    </w:rPr>
  </w:style>
  <w:style w:type="paragraph" w:customStyle="1" w:styleId="09aNomVilleNImplantation">
    <w:name w:val="09a) Nom Ville N° Implantation"/>
    <w:uiPriority w:val="99"/>
    <w:rsid w:val="00A52780"/>
    <w:pPr>
      <w:framePr w:hSpace="141" w:wrap="around" w:vAnchor="text" w:hAnchor="margin" w:xAlign="right" w:y="-15"/>
      <w:tabs>
        <w:tab w:val="num" w:pos="113"/>
        <w:tab w:val="left" w:pos="284"/>
      </w:tabs>
      <w:spacing w:before="120" w:line="200" w:lineRule="exact"/>
      <w:ind w:left="397" w:hanging="113"/>
    </w:pPr>
    <w:rPr>
      <w:rFonts w:ascii="Arial" w:hAnsi="Arial"/>
      <w:b/>
      <w:color w:val="1E9BC3"/>
      <w:sz w:val="18"/>
      <w:szCs w:val="20"/>
    </w:rPr>
  </w:style>
  <w:style w:type="paragraph" w:customStyle="1" w:styleId="09bAdresseTlImplantation">
    <w:name w:val="09b) Adresse + Tél. Implantation"/>
    <w:next w:val="09cContactImplantation"/>
    <w:uiPriority w:val="99"/>
    <w:rsid w:val="00A52780"/>
    <w:pPr>
      <w:ind w:left="284"/>
    </w:pPr>
    <w:rPr>
      <w:rFonts w:ascii="Arial" w:hAnsi="Arial"/>
      <w:color w:val="000000"/>
      <w:sz w:val="16"/>
      <w:szCs w:val="20"/>
    </w:rPr>
  </w:style>
  <w:style w:type="paragraph" w:customStyle="1" w:styleId="09cContactImplantation">
    <w:name w:val="09c) Contact Implantation"/>
    <w:next w:val="09aNomVilleNImplantation"/>
    <w:uiPriority w:val="99"/>
    <w:rsid w:val="00A52780"/>
    <w:pPr>
      <w:ind w:left="284"/>
    </w:pPr>
    <w:rPr>
      <w:rFonts w:ascii="Arial" w:hAnsi="Arial"/>
      <w:b/>
      <w:color w:val="999999"/>
      <w:sz w:val="16"/>
      <w:szCs w:val="20"/>
    </w:rPr>
  </w:style>
  <w:style w:type="paragraph" w:customStyle="1" w:styleId="13bTitreLgendeGraphique">
    <w:name w:val="13b) Titre Légende Graphique"/>
    <w:uiPriority w:val="99"/>
    <w:rsid w:val="00A52780"/>
    <w:pPr>
      <w:framePr w:hSpace="141" w:wrap="around" w:vAnchor="text" w:hAnchor="margin" w:xAlign="right" w:y="187"/>
      <w:suppressAutoHyphens/>
      <w:spacing w:after="40" w:line="220" w:lineRule="exact"/>
      <w:ind w:left="227" w:hanging="227"/>
    </w:pPr>
    <w:rPr>
      <w:rFonts w:ascii="Arial" w:hAnsi="Arial"/>
      <w:b/>
      <w:color w:val="1E9BC3"/>
      <w:szCs w:val="20"/>
    </w:rPr>
  </w:style>
  <w:style w:type="paragraph" w:customStyle="1" w:styleId="13aTexteLgendeGraphique">
    <w:name w:val="13a) Texte Légende Graphique"/>
    <w:uiPriority w:val="99"/>
    <w:rsid w:val="00A52780"/>
    <w:pPr>
      <w:ind w:left="142"/>
    </w:pPr>
    <w:rPr>
      <w:rFonts w:ascii="Arial" w:hAnsi="Arial"/>
      <w:sz w:val="20"/>
      <w:szCs w:val="20"/>
    </w:rPr>
  </w:style>
  <w:style w:type="table" w:customStyle="1" w:styleId="1132">
    <w:name w:val="1132"/>
    <w:uiPriority w:val="99"/>
    <w:rsid w:val="00A52780"/>
    <w:pPr>
      <w:widowControl w:val="0"/>
      <w:autoSpaceDE w:val="0"/>
      <w:autoSpaceDN w:val="0"/>
      <w:adjustRightInd w:val="0"/>
    </w:pPr>
    <w:rPr>
      <w:sz w:val="24"/>
      <w:szCs w:val="24"/>
    </w:rPr>
    <w:tblPr>
      <w:tblInd w:w="1814" w:type="dxa"/>
      <w:tblBorders>
        <w:top w:val="single" w:sz="4" w:space="0" w:color="1E9BC3"/>
        <w:left w:val="single" w:sz="4" w:space="0" w:color="1E9BC3"/>
        <w:bottom w:val="single" w:sz="4" w:space="0" w:color="1E9BC3"/>
        <w:right w:val="single" w:sz="4" w:space="0" w:color="1E9BC3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PrestationFormulaire">
    <w:name w:val="16) Prestation Formulaire"/>
    <w:uiPriority w:val="99"/>
    <w:rsid w:val="00A52780"/>
    <w:pPr>
      <w:spacing w:after="60" w:line="300" w:lineRule="exact"/>
      <w:jc w:val="right"/>
    </w:pPr>
    <w:rPr>
      <w:rFonts w:ascii="Arial" w:hAnsi="Arial"/>
      <w:b/>
      <w:caps/>
      <w:color w:val="888888"/>
      <w:sz w:val="20"/>
      <w:szCs w:val="20"/>
    </w:rPr>
  </w:style>
  <w:style w:type="paragraph" w:customStyle="1" w:styleId="11cTexteGrisTableaux">
    <w:name w:val="11c) Texte Gris Tableaux"/>
    <w:uiPriority w:val="99"/>
    <w:rsid w:val="00A52780"/>
    <w:pPr>
      <w:spacing w:line="180" w:lineRule="exact"/>
    </w:pPr>
    <w:rPr>
      <w:rFonts w:ascii="Arial" w:hAnsi="Arial"/>
      <w:color w:val="888888"/>
      <w:sz w:val="16"/>
      <w:szCs w:val="20"/>
    </w:rPr>
  </w:style>
  <w:style w:type="paragraph" w:customStyle="1" w:styleId="11cTexteBleuGrasTableaux">
    <w:name w:val="11c) Texte Bleu Gras Tableaux"/>
    <w:uiPriority w:val="99"/>
    <w:rsid w:val="00A52780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1E9BC3"/>
      <w:sz w:val="18"/>
      <w:szCs w:val="20"/>
    </w:rPr>
  </w:style>
  <w:style w:type="paragraph" w:customStyle="1" w:styleId="03eSousTitreGris">
    <w:name w:val="03e) Sous Titre Gris"/>
    <w:uiPriority w:val="99"/>
    <w:rsid w:val="00A52780"/>
    <w:pPr>
      <w:spacing w:before="300" w:line="320" w:lineRule="exact"/>
      <w:ind w:left="1701"/>
    </w:pPr>
    <w:rPr>
      <w:rFonts w:ascii="Arial" w:hAnsi="Arial"/>
      <w:b/>
      <w:color w:val="888888"/>
      <w:sz w:val="28"/>
      <w:szCs w:val="20"/>
    </w:rPr>
  </w:style>
  <w:style w:type="paragraph" w:customStyle="1" w:styleId="05cPuceETDEGrisTexteC10">
    <w:name w:val="05c) Puce ETDE Gris +Texte C10"/>
    <w:uiPriority w:val="99"/>
    <w:rsid w:val="00A52780"/>
    <w:pPr>
      <w:numPr>
        <w:numId w:val="33"/>
      </w:numPr>
      <w:tabs>
        <w:tab w:val="clear" w:pos="170"/>
      </w:tabs>
      <w:spacing w:after="60"/>
      <w:ind w:left="3119" w:hanging="284"/>
      <w:jc w:val="both"/>
    </w:pPr>
    <w:rPr>
      <w:rFonts w:ascii="Arial" w:hAnsi="Arial"/>
      <w:color w:val="888888"/>
      <w:sz w:val="20"/>
      <w:szCs w:val="20"/>
    </w:rPr>
  </w:style>
  <w:style w:type="paragraph" w:customStyle="1" w:styleId="11dPuceCarreTextebleuTableaux">
    <w:name w:val="11d) Puce Carrée + Texte bleu Tableaux"/>
    <w:uiPriority w:val="99"/>
    <w:rsid w:val="00A52780"/>
    <w:pPr>
      <w:tabs>
        <w:tab w:val="left" w:pos="142"/>
      </w:tabs>
      <w:spacing w:before="100" w:after="100" w:line="200" w:lineRule="exact"/>
      <w:ind w:left="142" w:hanging="142"/>
    </w:pPr>
    <w:rPr>
      <w:rFonts w:ascii="Arial" w:hAnsi="Arial"/>
      <w:color w:val="1E9BC3"/>
      <w:sz w:val="18"/>
      <w:szCs w:val="20"/>
    </w:rPr>
  </w:style>
  <w:style w:type="paragraph" w:customStyle="1" w:styleId="04cTexteC11Gris">
    <w:name w:val="04c) Texte C11 Gris"/>
    <w:uiPriority w:val="99"/>
    <w:rsid w:val="00A52780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line="240" w:lineRule="exact"/>
      <w:ind w:left="1701"/>
    </w:pPr>
    <w:rPr>
      <w:rFonts w:ascii="Arial" w:hAnsi="Arial"/>
      <w:color w:val="888888"/>
      <w:szCs w:val="20"/>
    </w:rPr>
  </w:style>
  <w:style w:type="paragraph" w:customStyle="1" w:styleId="08aTitreFonctionBleuCV">
    <w:name w:val="08a) Titre Fonction Bleu CV"/>
    <w:next w:val="08cNomPrnomAgeC10CV"/>
    <w:uiPriority w:val="99"/>
    <w:rsid w:val="00A52780"/>
    <w:pPr>
      <w:pageBreakBefore/>
      <w:tabs>
        <w:tab w:val="left" w:pos="2552"/>
      </w:tabs>
      <w:spacing w:after="400" w:line="320" w:lineRule="exact"/>
      <w:ind w:left="2552"/>
    </w:pPr>
    <w:rPr>
      <w:rFonts w:ascii="Arial" w:eastAsia="Arial Unicode MS" w:hAnsi="Arial"/>
      <w:b/>
      <w:color w:val="1E9BC3"/>
      <w:sz w:val="28"/>
      <w:szCs w:val="20"/>
    </w:rPr>
  </w:style>
  <w:style w:type="paragraph" w:customStyle="1" w:styleId="08cNomPrnomAgeC10CV">
    <w:name w:val="08c) Nom Prénom Age C10 CV"/>
    <w:uiPriority w:val="99"/>
    <w:rsid w:val="00A52780"/>
    <w:pPr>
      <w:spacing w:line="260" w:lineRule="exact"/>
      <w:ind w:left="2552"/>
    </w:pPr>
    <w:rPr>
      <w:rFonts w:ascii="Arial" w:eastAsia="Arial Unicode MS" w:hAnsi="Arial"/>
      <w:b/>
      <w:color w:val="888888"/>
      <w:szCs w:val="20"/>
    </w:rPr>
  </w:style>
  <w:style w:type="paragraph" w:customStyle="1" w:styleId="08aTitreFonctionCV">
    <w:name w:val="08a) Titre Fonction CV"/>
    <w:next w:val="08bSousTitreLigneCV"/>
    <w:uiPriority w:val="99"/>
    <w:rsid w:val="00A52780"/>
    <w:pPr>
      <w:suppressAutoHyphens/>
      <w:spacing w:before="600" w:line="280" w:lineRule="exact"/>
      <w:ind w:left="1418"/>
      <w:jc w:val="center"/>
    </w:pPr>
    <w:rPr>
      <w:rFonts w:ascii="Arial" w:eastAsia="Arial Unicode MS" w:hAnsi="Arial"/>
      <w:b/>
      <w:caps/>
      <w:color w:val="888888"/>
      <w:spacing w:val="30"/>
      <w:sz w:val="28"/>
      <w:szCs w:val="20"/>
    </w:rPr>
  </w:style>
  <w:style w:type="paragraph" w:customStyle="1" w:styleId="08bSousTitreLigneCV">
    <w:name w:val="08b) Sous Titre + Ligne CV"/>
    <w:next w:val="08dTexteC10GrisCV"/>
    <w:uiPriority w:val="99"/>
    <w:rsid w:val="00A52780"/>
    <w:pPr>
      <w:pBdr>
        <w:top w:val="single" w:sz="4" w:space="3" w:color="009FC3"/>
      </w:pBdr>
      <w:spacing w:before="200" w:after="100" w:line="240" w:lineRule="exact"/>
      <w:ind w:left="1418"/>
    </w:pPr>
    <w:rPr>
      <w:rFonts w:ascii="Arial" w:eastAsia="Arial Unicode MS" w:hAnsi="Arial"/>
      <w:b/>
      <w:color w:val="1E9BC3"/>
      <w:szCs w:val="20"/>
    </w:rPr>
  </w:style>
  <w:style w:type="paragraph" w:customStyle="1" w:styleId="08dTexteC10GrisCV">
    <w:name w:val="08d) Texte C10 Gris CV"/>
    <w:uiPriority w:val="99"/>
    <w:rsid w:val="00A52780"/>
    <w:pPr>
      <w:ind w:left="1418"/>
    </w:pPr>
    <w:rPr>
      <w:rFonts w:ascii="Arial" w:hAnsi="Arial"/>
      <w:noProof/>
      <w:color w:val="888888"/>
      <w:sz w:val="20"/>
      <w:szCs w:val="20"/>
    </w:rPr>
  </w:style>
  <w:style w:type="paragraph" w:customStyle="1" w:styleId="08fPuceFlcheTexteC10gris">
    <w:name w:val="08f) Puce Flèche + Texte C10 gris"/>
    <w:uiPriority w:val="99"/>
    <w:rsid w:val="00A52780"/>
    <w:pPr>
      <w:tabs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  <w:sz w:val="20"/>
      <w:szCs w:val="20"/>
    </w:rPr>
  </w:style>
  <w:style w:type="character" w:customStyle="1" w:styleId="08eCaractreC10GrasGrisCV">
    <w:name w:val="08e) Caractère C10 Gras Gris CV"/>
    <w:uiPriority w:val="99"/>
    <w:rsid w:val="00A52780"/>
    <w:rPr>
      <w:rFonts w:ascii="Arial" w:hAnsi="Arial"/>
      <w:b/>
      <w:caps/>
      <w:color w:val="888888"/>
      <w:sz w:val="20"/>
      <w:vertAlign w:val="baseline"/>
    </w:rPr>
  </w:style>
  <w:style w:type="paragraph" w:customStyle="1" w:styleId="07aAdresseHDPCourrier">
    <w:name w:val="07a) Adresse HDP Courrier"/>
    <w:next w:val="07bTitreCourrier"/>
    <w:uiPriority w:val="99"/>
    <w:rsid w:val="00A52780"/>
    <w:pPr>
      <w:keepNext/>
      <w:tabs>
        <w:tab w:val="num" w:pos="720"/>
      </w:tabs>
      <w:suppressAutoHyphens/>
      <w:spacing w:after="1400" w:line="220" w:lineRule="exact"/>
      <w:ind w:left="720" w:hanging="360"/>
    </w:pPr>
    <w:rPr>
      <w:rFonts w:ascii="Arial" w:hAnsi="Arial"/>
      <w:sz w:val="16"/>
      <w:szCs w:val="20"/>
    </w:rPr>
  </w:style>
  <w:style w:type="paragraph" w:customStyle="1" w:styleId="07bTitreCourrier">
    <w:name w:val="07b) Titre Courrier"/>
    <w:uiPriority w:val="99"/>
    <w:rsid w:val="00A52780"/>
    <w:pPr>
      <w:suppressAutoHyphens/>
      <w:spacing w:after="600" w:line="420" w:lineRule="exact"/>
      <w:jc w:val="center"/>
    </w:pPr>
    <w:rPr>
      <w:rFonts w:ascii="Arial" w:hAnsi="Arial"/>
      <w:b/>
      <w:caps/>
      <w:color w:val="1E9BC3"/>
      <w:sz w:val="42"/>
      <w:szCs w:val="20"/>
    </w:rPr>
  </w:style>
  <w:style w:type="paragraph" w:customStyle="1" w:styleId="07cTexteJC11Courrier">
    <w:name w:val="07c) Texte J C11 Courrier"/>
    <w:uiPriority w:val="99"/>
    <w:rsid w:val="00A52780"/>
    <w:pPr>
      <w:spacing w:line="300" w:lineRule="exact"/>
      <w:ind w:firstLine="567"/>
      <w:jc w:val="both"/>
    </w:pPr>
    <w:rPr>
      <w:rFonts w:ascii="Arial" w:eastAsia="Arial Unicode MS" w:hAnsi="Arial"/>
      <w:color w:val="000000"/>
      <w:szCs w:val="20"/>
    </w:rPr>
  </w:style>
  <w:style w:type="paragraph" w:customStyle="1" w:styleId="07cTexteGrasC11Courrier">
    <w:name w:val="07c) Texte Gras C11 Courrier"/>
    <w:uiPriority w:val="99"/>
    <w:rsid w:val="00A52780"/>
    <w:rPr>
      <w:rFonts w:ascii="Arial" w:eastAsia="Arial Unicode MS" w:hAnsi="Arial"/>
      <w:b/>
      <w:color w:val="000000"/>
      <w:szCs w:val="20"/>
    </w:rPr>
  </w:style>
  <w:style w:type="character" w:customStyle="1" w:styleId="07dCaractreGrasC11Courrier">
    <w:name w:val="07d) Caractère Gras C11 Courrier"/>
    <w:uiPriority w:val="99"/>
    <w:rsid w:val="00A52780"/>
    <w:rPr>
      <w:rFonts w:ascii="Arial" w:hAnsi="Arial"/>
      <w:b/>
      <w:color w:val="auto"/>
      <w:sz w:val="22"/>
    </w:rPr>
  </w:style>
  <w:style w:type="paragraph" w:customStyle="1" w:styleId="19aAdresseDos">
    <w:name w:val="19a) Adresse Dos"/>
    <w:uiPriority w:val="99"/>
    <w:rsid w:val="00A52780"/>
    <w:pPr>
      <w:jc w:val="right"/>
    </w:pPr>
    <w:rPr>
      <w:rFonts w:ascii="Arial" w:hAnsi="Arial"/>
      <w:color w:val="888888"/>
      <w:sz w:val="20"/>
      <w:szCs w:val="20"/>
    </w:rPr>
  </w:style>
  <w:style w:type="paragraph" w:customStyle="1" w:styleId="19bMentionDos">
    <w:name w:val="19b) Mention Dos"/>
    <w:uiPriority w:val="99"/>
    <w:rsid w:val="00A52780"/>
    <w:pPr>
      <w:jc w:val="right"/>
    </w:pPr>
    <w:rPr>
      <w:rFonts w:ascii="Arial" w:hAnsi="Arial"/>
      <w:color w:val="888888"/>
      <w:sz w:val="16"/>
      <w:szCs w:val="20"/>
    </w:rPr>
  </w:style>
  <w:style w:type="paragraph" w:customStyle="1" w:styleId="17Intercalaire0">
    <w:name w:val="17) Intercalaire"/>
    <w:basedOn w:val="Normal"/>
    <w:uiPriority w:val="99"/>
    <w:rsid w:val="00A52780"/>
    <w:pPr>
      <w:jc w:val="both"/>
    </w:pPr>
    <w:rPr>
      <w:rFonts w:ascii="Arial" w:hAnsi="Arial"/>
      <w:b/>
      <w:spacing w:val="60"/>
      <w:sz w:val="40"/>
      <w:szCs w:val="20"/>
    </w:rPr>
  </w:style>
  <w:style w:type="paragraph" w:customStyle="1" w:styleId="11dPuceETDETableaux">
    <w:name w:val="11d) Puce ETDE Tableaux"/>
    <w:uiPriority w:val="99"/>
    <w:rsid w:val="00A52780"/>
    <w:pPr>
      <w:tabs>
        <w:tab w:val="left" w:pos="340"/>
        <w:tab w:val="left" w:pos="425"/>
        <w:tab w:val="left" w:pos="567"/>
        <w:tab w:val="num" w:pos="2061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05aPuceFlche">
    <w:name w:val="05a) Puce Flèche"/>
    <w:uiPriority w:val="99"/>
    <w:rsid w:val="00A52780"/>
    <w:pPr>
      <w:tabs>
        <w:tab w:val="left" w:pos="2552"/>
      </w:tabs>
      <w:spacing w:before="100" w:after="100" w:line="240" w:lineRule="exact"/>
      <w:ind w:left="2552" w:hanging="284"/>
      <w:jc w:val="both"/>
    </w:pPr>
    <w:rPr>
      <w:rFonts w:ascii="Arial" w:eastAsia="Arial Unicode MS" w:hAnsi="Arial"/>
      <w:sz w:val="20"/>
      <w:szCs w:val="20"/>
    </w:rPr>
  </w:style>
  <w:style w:type="paragraph" w:customStyle="1" w:styleId="05bPuceETDETexteC9">
    <w:name w:val="05b) Puce ETDE + Texte C9"/>
    <w:uiPriority w:val="99"/>
    <w:rsid w:val="00A52780"/>
    <w:pPr>
      <w:numPr>
        <w:numId w:val="32"/>
      </w:numPr>
      <w:tabs>
        <w:tab w:val="clear" w:pos="2061"/>
        <w:tab w:val="left" w:pos="2835"/>
      </w:tabs>
      <w:spacing w:after="60" w:line="220" w:lineRule="exact"/>
      <w:ind w:left="2835" w:hanging="283"/>
      <w:jc w:val="both"/>
    </w:pPr>
    <w:rPr>
      <w:rFonts w:ascii="Arial" w:hAnsi="Arial"/>
      <w:sz w:val="18"/>
      <w:szCs w:val="20"/>
    </w:rPr>
  </w:style>
  <w:style w:type="paragraph" w:customStyle="1" w:styleId="Niveauducommentaire5">
    <w:name w:val="Niveau du commentaire : 5"/>
    <w:basedOn w:val="Normal"/>
    <w:uiPriority w:val="99"/>
    <w:locked/>
    <w:rsid w:val="00A52780"/>
    <w:pPr>
      <w:keepNext/>
      <w:tabs>
        <w:tab w:val="num" w:pos="3600"/>
      </w:tabs>
      <w:ind w:left="3600" w:hanging="360"/>
      <w:jc w:val="both"/>
      <w:outlineLvl w:val="4"/>
    </w:pPr>
    <w:rPr>
      <w:rFonts w:ascii="Verdana" w:eastAsia="MS Gothic" w:hAnsi="Verdana"/>
      <w:sz w:val="20"/>
    </w:rPr>
  </w:style>
  <w:style w:type="paragraph" w:customStyle="1" w:styleId="Niveauducommentaire6">
    <w:name w:val="Niveau du commentaire : 6"/>
    <w:basedOn w:val="Normal"/>
    <w:uiPriority w:val="99"/>
    <w:locked/>
    <w:rsid w:val="00A52780"/>
    <w:pPr>
      <w:keepNext/>
      <w:tabs>
        <w:tab w:val="num" w:pos="4320"/>
      </w:tabs>
      <w:ind w:left="4320" w:hanging="360"/>
      <w:jc w:val="both"/>
      <w:outlineLvl w:val="5"/>
    </w:pPr>
    <w:rPr>
      <w:rFonts w:ascii="Verdana" w:eastAsia="MS Gothic" w:hAnsi="Verdana"/>
      <w:sz w:val="20"/>
    </w:rPr>
  </w:style>
  <w:style w:type="paragraph" w:customStyle="1" w:styleId="04bTexteC11GrasJ">
    <w:name w:val="04b) Texte C11 Gras J"/>
    <w:basedOn w:val="04bTexteC11Gras"/>
    <w:link w:val="04bTexteC11GrasJCar"/>
    <w:uiPriority w:val="99"/>
    <w:rsid w:val="00A52780"/>
    <w:pPr>
      <w:jc w:val="both"/>
    </w:pPr>
  </w:style>
  <w:style w:type="table" w:customStyle="1" w:styleId="1131">
    <w:name w:val="1131"/>
    <w:uiPriority w:val="99"/>
    <w:rsid w:val="00A52780"/>
    <w:pPr>
      <w:widowControl w:val="0"/>
      <w:autoSpaceDE w:val="0"/>
      <w:autoSpaceDN w:val="0"/>
      <w:adjustRightInd w:val="0"/>
    </w:pPr>
    <w:rPr>
      <w:sz w:val="24"/>
      <w:szCs w:val="24"/>
    </w:rPr>
    <w:tblPr>
      <w:tblInd w:w="1814" w:type="dxa"/>
      <w:tblBorders>
        <w:top w:val="single" w:sz="4" w:space="0" w:color="888888"/>
        <w:left w:val="single" w:sz="4" w:space="0" w:color="888888"/>
        <w:bottom w:val="single" w:sz="4" w:space="0" w:color="888888"/>
        <w:right w:val="single" w:sz="4" w:space="0" w:color="888888"/>
        <w:insideH w:val="single" w:sz="4" w:space="0" w:color="888888"/>
        <w:insideV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bTitreTableaux">
    <w:name w:val="11b) Titre Tableaux"/>
    <w:basedOn w:val="03aTitreHDP"/>
    <w:uiPriority w:val="99"/>
    <w:rsid w:val="00A52780"/>
  </w:style>
  <w:style w:type="character" w:customStyle="1" w:styleId="11cTexteGrasTableaux">
    <w:name w:val="11c) Texte Gras Tableaux"/>
    <w:basedOn w:val="Policepardfaut"/>
    <w:uiPriority w:val="99"/>
    <w:rsid w:val="00A52780"/>
    <w:rPr>
      <w:rFonts w:ascii="Arial" w:hAnsi="Arial" w:cs="Times New Roman"/>
      <w:b/>
      <w:sz w:val="18"/>
    </w:rPr>
  </w:style>
  <w:style w:type="paragraph" w:customStyle="1" w:styleId="11dPuceETDETexteItaliqueTableaux">
    <w:name w:val="11d) Puce ETDE + Texte Italique Tableaux"/>
    <w:basedOn w:val="11dPuceETDETableaux"/>
    <w:uiPriority w:val="99"/>
    <w:rsid w:val="00A52780"/>
    <w:rPr>
      <w:i/>
    </w:rPr>
  </w:style>
  <w:style w:type="paragraph" w:customStyle="1" w:styleId="11cTexteItaliqueTableaux">
    <w:name w:val="11c) Texte Italique Tableaux"/>
    <w:basedOn w:val="11cTexteTableaux"/>
    <w:uiPriority w:val="99"/>
    <w:rsid w:val="00A52780"/>
    <w:rPr>
      <w:i/>
    </w:rPr>
  </w:style>
  <w:style w:type="paragraph" w:customStyle="1" w:styleId="04bTexteC11ItaliqueJ">
    <w:name w:val="04b) Texte C11 Italique J"/>
    <w:basedOn w:val="04aTexteC11J"/>
    <w:uiPriority w:val="99"/>
    <w:rsid w:val="00A52780"/>
    <w:pPr>
      <w:tabs>
        <w:tab w:val="left" w:pos="360"/>
        <w:tab w:val="left" w:pos="3969"/>
      </w:tabs>
      <w:ind w:left="360"/>
    </w:pPr>
    <w:rPr>
      <w:rFonts w:eastAsia="MS Mincho"/>
      <w:i/>
      <w:noProof w:val="0"/>
      <w:color w:val="auto"/>
      <w:szCs w:val="20"/>
    </w:rPr>
  </w:style>
  <w:style w:type="paragraph" w:customStyle="1" w:styleId="04bTexteC11Italique">
    <w:name w:val="04b) Texte C11 Italique"/>
    <w:basedOn w:val="04aTexteC11"/>
    <w:uiPriority w:val="99"/>
    <w:rsid w:val="00A52780"/>
    <w:rPr>
      <w:i/>
    </w:rPr>
  </w:style>
  <w:style w:type="paragraph" w:customStyle="1" w:styleId="Style6">
    <w:name w:val="Style6"/>
    <w:basedOn w:val="Normal"/>
    <w:link w:val="Style6Car"/>
    <w:uiPriority w:val="99"/>
    <w:locked/>
    <w:rsid w:val="00A52780"/>
    <w:pPr>
      <w:numPr>
        <w:ilvl w:val="1"/>
        <w:numId w:val="32"/>
      </w:numPr>
      <w:jc w:val="both"/>
    </w:pPr>
    <w:rPr>
      <w:rFonts w:ascii="Arial" w:hAnsi="Arial"/>
      <w:sz w:val="20"/>
    </w:rPr>
  </w:style>
  <w:style w:type="paragraph" w:customStyle="1" w:styleId="05cPucecarreNiveau3">
    <w:name w:val="05c) Puce carrée Niveau3"/>
    <w:basedOn w:val="Style6"/>
    <w:link w:val="05cPucecarreNiveau3Car"/>
    <w:uiPriority w:val="99"/>
    <w:rsid w:val="00A52780"/>
    <w:pPr>
      <w:tabs>
        <w:tab w:val="clear" w:pos="1364"/>
        <w:tab w:val="num" w:pos="3119"/>
      </w:tabs>
      <w:ind w:left="3119"/>
    </w:pPr>
  </w:style>
  <w:style w:type="paragraph" w:customStyle="1" w:styleId="03eSousTitre">
    <w:name w:val="03e) Sous Titre"/>
    <w:uiPriority w:val="99"/>
    <w:rsid w:val="00A52780"/>
    <w:pPr>
      <w:tabs>
        <w:tab w:val="left" w:pos="2552"/>
      </w:tabs>
      <w:spacing w:after="300" w:line="300" w:lineRule="exact"/>
      <w:ind w:left="1701"/>
    </w:pPr>
    <w:rPr>
      <w:rFonts w:ascii="Arial" w:eastAsia="Arial Unicode MS" w:hAnsi="Arial"/>
      <w:color w:val="F5821F"/>
      <w:sz w:val="28"/>
      <w:szCs w:val="20"/>
    </w:rPr>
  </w:style>
  <w:style w:type="paragraph" w:customStyle="1" w:styleId="03cTitreNiveau1">
    <w:name w:val="03c) Titre Niveau1"/>
    <w:next w:val="04aTexteC11J"/>
    <w:uiPriority w:val="99"/>
    <w:rsid w:val="00A52780"/>
    <w:pPr>
      <w:keepNext/>
      <w:keepLines/>
      <w:tabs>
        <w:tab w:val="left" w:pos="1701"/>
        <w:tab w:val="left" w:pos="2268"/>
        <w:tab w:val="left" w:pos="5103"/>
        <w:tab w:val="left" w:pos="5387"/>
        <w:tab w:val="left" w:pos="7088"/>
      </w:tabs>
      <w:suppressAutoHyphens/>
      <w:spacing w:before="400" w:after="100" w:line="400" w:lineRule="exact"/>
      <w:ind w:left="1701" w:hanging="57"/>
    </w:pPr>
    <w:rPr>
      <w:rFonts w:ascii="Arial" w:eastAsia="Arial Unicode MS" w:hAnsi="Arial"/>
      <w:color w:val="1E9BC3"/>
      <w:sz w:val="40"/>
      <w:szCs w:val="20"/>
    </w:rPr>
  </w:style>
  <w:style w:type="paragraph" w:customStyle="1" w:styleId="03cTitreNiveau2">
    <w:name w:val="03c) Titre Niveau2"/>
    <w:uiPriority w:val="99"/>
    <w:rsid w:val="00A52780"/>
    <w:pPr>
      <w:tabs>
        <w:tab w:val="num" w:pos="0"/>
      </w:tabs>
      <w:spacing w:before="200" w:after="40" w:line="320" w:lineRule="exact"/>
      <w:ind w:left="2268" w:hanging="567"/>
    </w:pPr>
    <w:rPr>
      <w:rFonts w:ascii="Arial" w:eastAsia="Arial Unicode MS" w:hAnsi="Arial"/>
      <w:color w:val="1E9BC3"/>
      <w:sz w:val="32"/>
      <w:szCs w:val="20"/>
    </w:rPr>
  </w:style>
  <w:style w:type="paragraph" w:customStyle="1" w:styleId="03cTitreNiveau3">
    <w:name w:val="03c) Titre Niveau3"/>
    <w:basedOn w:val="03cTitreNiveau2"/>
    <w:uiPriority w:val="99"/>
    <w:rsid w:val="00A52780"/>
    <w:pPr>
      <w:spacing w:line="240" w:lineRule="exact"/>
      <w:ind w:left="2381" w:hanging="680"/>
    </w:pPr>
    <w:rPr>
      <w:b/>
      <w:color w:val="888888"/>
      <w:sz w:val="24"/>
    </w:rPr>
  </w:style>
  <w:style w:type="paragraph" w:customStyle="1" w:styleId="03cTitreNiveau4">
    <w:name w:val="03c) Titre Niveau4"/>
    <w:basedOn w:val="03cTitreNiveau3"/>
    <w:uiPriority w:val="99"/>
    <w:rsid w:val="00A52780"/>
    <w:pPr>
      <w:ind w:left="2552" w:hanging="851"/>
    </w:pPr>
    <w:rPr>
      <w:b w:val="0"/>
      <w:color w:val="F5821F"/>
    </w:rPr>
  </w:style>
  <w:style w:type="paragraph" w:customStyle="1" w:styleId="11BTITRECBandeauTableaux">
    <w:name w:val="11B) TITRE C + Bandeau Tableaux"/>
    <w:basedOn w:val="11bTitreBandeauTableaux"/>
    <w:uiPriority w:val="99"/>
    <w:rsid w:val="00A52780"/>
    <w:pPr>
      <w:spacing w:before="0"/>
      <w:ind w:left="0"/>
      <w:jc w:val="center"/>
    </w:pPr>
  </w:style>
  <w:style w:type="paragraph" w:customStyle="1" w:styleId="07eAdresseBDPCourrier">
    <w:name w:val="07e) Adresse BDP Courrier"/>
    <w:uiPriority w:val="99"/>
    <w:rsid w:val="00A52780"/>
    <w:pPr>
      <w:spacing w:line="220" w:lineRule="exact"/>
      <w:ind w:left="567"/>
    </w:pPr>
    <w:rPr>
      <w:rFonts w:ascii="Arial" w:hAnsi="Arial"/>
      <w:sz w:val="18"/>
      <w:szCs w:val="24"/>
    </w:rPr>
  </w:style>
  <w:style w:type="paragraph" w:customStyle="1" w:styleId="20aAdresseLgale">
    <w:name w:val="20a) Adresse Légale"/>
    <w:uiPriority w:val="99"/>
    <w:rsid w:val="00A52780"/>
    <w:pPr>
      <w:spacing w:after="60" w:line="220" w:lineRule="exact"/>
      <w:jc w:val="center"/>
    </w:pPr>
    <w:rPr>
      <w:rFonts w:ascii="Arial" w:hAnsi="Arial"/>
      <w:color w:val="888888"/>
      <w:sz w:val="18"/>
      <w:szCs w:val="20"/>
    </w:rPr>
  </w:style>
  <w:style w:type="paragraph" w:customStyle="1" w:styleId="20bMentionLgal">
    <w:name w:val="20b) Mention Légal"/>
    <w:uiPriority w:val="99"/>
    <w:rsid w:val="00A52780"/>
    <w:pPr>
      <w:spacing w:before="40" w:line="180" w:lineRule="exact"/>
    </w:pPr>
    <w:rPr>
      <w:rFonts w:ascii="Arial" w:hAnsi="Arial"/>
      <w:color w:val="888888"/>
      <w:sz w:val="16"/>
      <w:szCs w:val="20"/>
    </w:rPr>
  </w:style>
  <w:style w:type="character" w:customStyle="1" w:styleId="04dCaractrebleu">
    <w:name w:val="04d) Caractère bleu"/>
    <w:basedOn w:val="Policepardfaut"/>
    <w:uiPriority w:val="99"/>
    <w:rsid w:val="00A52780"/>
    <w:rPr>
      <w:rFonts w:cs="Times New Roman"/>
      <w:color w:val="1E9BC3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A52780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2780"/>
    <w:rPr>
      <w:rFonts w:ascii="Tahoma" w:hAnsi="Tahoma" w:cs="Tahoma"/>
      <w:sz w:val="20"/>
      <w:szCs w:val="20"/>
      <w:shd w:val="clear" w:color="auto" w:fill="000080"/>
    </w:rPr>
  </w:style>
  <w:style w:type="paragraph" w:customStyle="1" w:styleId="05aPuceETDEGrisC12">
    <w:name w:val="05a) Puce ETDE Gris C12"/>
    <w:basedOn w:val="05cPuceETDEGrisTexteC10"/>
    <w:autoRedefine/>
    <w:uiPriority w:val="99"/>
    <w:rsid w:val="00A52780"/>
    <w:pPr>
      <w:ind w:left="2552"/>
    </w:pPr>
    <w:rPr>
      <w:b/>
      <w:bCs/>
      <w:sz w:val="24"/>
    </w:rPr>
  </w:style>
  <w:style w:type="character" w:customStyle="1" w:styleId="04dCaractre12">
    <w:name w:val="04d) Caractère 12"/>
    <w:basedOn w:val="Policepardfaut"/>
    <w:uiPriority w:val="99"/>
    <w:rsid w:val="00A52780"/>
    <w:rPr>
      <w:rFonts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A52780"/>
    <w:pPr>
      <w:spacing w:after="120" w:line="480" w:lineRule="auto"/>
      <w:ind w:left="283"/>
      <w:jc w:val="both"/>
    </w:pPr>
    <w:rPr>
      <w:rFonts w:ascii="Arial" w:hAnsi="Arial"/>
      <w:sz w:val="20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sid w:val="00A52780"/>
    <w:rPr>
      <w:rFonts w:ascii="Arial" w:hAnsi="Arial" w:cs="Times New Roman"/>
      <w:sz w:val="24"/>
      <w:szCs w:val="24"/>
    </w:rPr>
  </w:style>
  <w:style w:type="paragraph" w:styleId="Listepuces4">
    <w:name w:val="List Bullet 4"/>
    <w:basedOn w:val="Normal"/>
    <w:uiPriority w:val="99"/>
    <w:rsid w:val="00A52780"/>
    <w:pPr>
      <w:tabs>
        <w:tab w:val="num" w:pos="1500"/>
      </w:tabs>
      <w:ind w:left="1500" w:hanging="360"/>
      <w:jc w:val="both"/>
    </w:pPr>
    <w:rPr>
      <w:rFonts w:ascii="Arial" w:hAnsi="Arial"/>
      <w:sz w:val="20"/>
    </w:rPr>
  </w:style>
  <w:style w:type="paragraph" w:styleId="Corpsdetexte2">
    <w:name w:val="Body Text 2"/>
    <w:basedOn w:val="Normal"/>
    <w:link w:val="Corpsdetexte2Car"/>
    <w:uiPriority w:val="99"/>
    <w:rsid w:val="00A52780"/>
    <w:pPr>
      <w:spacing w:after="120" w:line="480" w:lineRule="auto"/>
      <w:jc w:val="both"/>
    </w:pPr>
    <w:rPr>
      <w:rFonts w:ascii="Arial" w:hAnsi="Arial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A52780"/>
    <w:rPr>
      <w:rFonts w:ascii="Arial" w:hAnsi="Arial" w:cs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A52780"/>
    <w:pPr>
      <w:spacing w:after="120"/>
      <w:jc w:val="both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locked/>
    <w:rsid w:val="00A52780"/>
    <w:rPr>
      <w:rFonts w:ascii="Arial" w:hAnsi="Arial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rsid w:val="00A52780"/>
    <w:pPr>
      <w:spacing w:after="120"/>
      <w:ind w:left="283"/>
      <w:jc w:val="both"/>
    </w:pPr>
    <w:rPr>
      <w:rFonts w:ascii="Arial" w:hAnsi="Arial"/>
      <w:sz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2780"/>
    <w:rPr>
      <w:rFonts w:ascii="Arial" w:hAnsi="Arial" w:cs="Times New Roman"/>
      <w:sz w:val="24"/>
      <w:szCs w:val="24"/>
    </w:rPr>
  </w:style>
  <w:style w:type="character" w:customStyle="1" w:styleId="DeltaViewInsertion">
    <w:name w:val="DeltaView Insertion"/>
    <w:uiPriority w:val="99"/>
    <w:rsid w:val="00A52780"/>
    <w:rPr>
      <w:color w:val="FF0000"/>
      <w:spacing w:val="0"/>
      <w:u w:val="single"/>
    </w:rPr>
  </w:style>
  <w:style w:type="paragraph" w:customStyle="1" w:styleId="RponseAxione">
    <w:name w:val="Réponse Axione"/>
    <w:basedOn w:val="Normal"/>
    <w:uiPriority w:val="99"/>
    <w:rsid w:val="00A52780"/>
    <w:pPr>
      <w:numPr>
        <w:numId w:val="35"/>
      </w:numPr>
      <w:spacing w:before="120" w:after="120"/>
      <w:jc w:val="both"/>
    </w:pPr>
    <w:rPr>
      <w:rFonts w:ascii="Arial" w:hAnsi="Arial"/>
      <w:spacing w:val="-5"/>
      <w:sz w:val="22"/>
    </w:rPr>
  </w:style>
  <w:style w:type="character" w:customStyle="1" w:styleId="emailstyle17">
    <w:name w:val="emailstyle17"/>
    <w:basedOn w:val="Policepardfaut"/>
    <w:uiPriority w:val="99"/>
    <w:rsid w:val="00A52780"/>
    <w:rPr>
      <w:rFonts w:ascii="Arial" w:hAnsi="Arial" w:cs="Arial"/>
      <w:color w:val="auto"/>
    </w:rPr>
  </w:style>
  <w:style w:type="character" w:customStyle="1" w:styleId="emailstyle19">
    <w:name w:val="emailstyle19"/>
    <w:basedOn w:val="Policepardfaut"/>
    <w:uiPriority w:val="99"/>
    <w:rsid w:val="00A52780"/>
    <w:rPr>
      <w:rFonts w:ascii="Arial" w:hAnsi="Arial" w:cs="Arial"/>
      <w:color w:val="000080"/>
    </w:rPr>
  </w:style>
  <w:style w:type="character" w:styleId="Lienhypertextesuivivisit">
    <w:name w:val="FollowedHyperlink"/>
    <w:basedOn w:val="Policepardfaut"/>
    <w:uiPriority w:val="99"/>
    <w:rsid w:val="00A52780"/>
    <w:rPr>
      <w:rFonts w:cs="Times New Roman"/>
      <w:color w:val="800080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52780"/>
    <w:pPr>
      <w:jc w:val="both"/>
    </w:pPr>
    <w:rPr>
      <w:rFonts w:ascii="Arial" w:hAnsi="Arial"/>
      <w:b/>
      <w:bCs/>
      <w:szCs w:val="24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2780"/>
    <w:rPr>
      <w:rFonts w:ascii="Arial" w:hAnsi="Arial" w:cs="Times New Roman"/>
      <w:b/>
      <w:bCs/>
      <w:sz w:val="24"/>
      <w:szCs w:val="24"/>
    </w:rPr>
  </w:style>
  <w:style w:type="paragraph" w:customStyle="1" w:styleId="Pucecarr1">
    <w:name w:val="Puce carré à 1"/>
    <w:basedOn w:val="Normal"/>
    <w:uiPriority w:val="99"/>
    <w:rsid w:val="00A52780"/>
    <w:pPr>
      <w:tabs>
        <w:tab w:val="left" w:pos="-76"/>
        <w:tab w:val="num" w:pos="720"/>
      </w:tabs>
      <w:suppressAutoHyphens/>
      <w:spacing w:before="120" w:after="40" w:line="240" w:lineRule="exact"/>
      <w:jc w:val="both"/>
    </w:pPr>
    <w:rPr>
      <w:rFonts w:ascii="Arial" w:hAnsi="Arial"/>
      <w:sz w:val="22"/>
      <w:lang w:eastAsia="ar-SA"/>
    </w:rPr>
  </w:style>
  <w:style w:type="paragraph" w:customStyle="1" w:styleId="StyleCorpsdetexte8pt">
    <w:name w:val="Style Corps de texte + 8 pt"/>
    <w:basedOn w:val="Corpsdetexte"/>
    <w:autoRedefine/>
    <w:uiPriority w:val="99"/>
    <w:rsid w:val="00A52780"/>
    <w:pPr>
      <w:tabs>
        <w:tab w:val="clear" w:pos="3969"/>
      </w:tabs>
      <w:suppressAutoHyphens w:val="0"/>
      <w:spacing w:after="0" w:line="240" w:lineRule="auto"/>
    </w:pPr>
    <w:rPr>
      <w:sz w:val="16"/>
      <w:szCs w:val="24"/>
    </w:rPr>
  </w:style>
  <w:style w:type="paragraph" w:customStyle="1" w:styleId="Listepuce8">
    <w:name w:val="Liste à puce 8"/>
    <w:basedOn w:val="Listepuces"/>
    <w:uiPriority w:val="99"/>
    <w:rsid w:val="00A52780"/>
    <w:pPr>
      <w:numPr>
        <w:numId w:val="0"/>
      </w:numPr>
      <w:tabs>
        <w:tab w:val="clear" w:pos="3969"/>
        <w:tab w:val="num" w:pos="1068"/>
      </w:tabs>
      <w:suppressAutoHyphens w:val="0"/>
      <w:spacing w:before="60" w:after="60" w:line="240" w:lineRule="auto"/>
      <w:ind w:left="511" w:hanging="227"/>
    </w:pPr>
    <w:rPr>
      <w:sz w:val="16"/>
      <w:szCs w:val="16"/>
    </w:rPr>
  </w:style>
  <w:style w:type="paragraph" w:customStyle="1" w:styleId="CorpsdetexteRA">
    <w:name w:val="Corps de texte RA"/>
    <w:basedOn w:val="Normal"/>
    <w:uiPriority w:val="99"/>
    <w:rsid w:val="00A52780"/>
    <w:pPr>
      <w:spacing w:line="264" w:lineRule="auto"/>
      <w:jc w:val="both"/>
    </w:pPr>
    <w:rPr>
      <w:rFonts w:ascii="Arial" w:hAnsi="Arial" w:cs="Arial"/>
      <w:sz w:val="16"/>
      <w:szCs w:val="16"/>
    </w:rPr>
  </w:style>
  <w:style w:type="paragraph" w:customStyle="1" w:styleId="Titreab">
    <w:name w:val="Titre a) b)..."/>
    <w:basedOn w:val="Normal"/>
    <w:autoRedefine/>
    <w:uiPriority w:val="99"/>
    <w:rsid w:val="00A52780"/>
    <w:pPr>
      <w:spacing w:after="120"/>
      <w:ind w:left="1276" w:firstLine="709"/>
      <w:jc w:val="both"/>
    </w:pPr>
    <w:rPr>
      <w:rFonts w:ascii="Arial" w:hAnsi="Arial" w:cs="Arial"/>
      <w:b/>
      <w:sz w:val="20"/>
      <w:szCs w:val="20"/>
      <w:u w:val="single"/>
    </w:rPr>
  </w:style>
  <w:style w:type="paragraph" w:customStyle="1" w:styleId="Normal8">
    <w:name w:val="Normal 8"/>
    <w:basedOn w:val="Normal"/>
    <w:link w:val="Normal8Car"/>
    <w:uiPriority w:val="99"/>
    <w:rsid w:val="00A52780"/>
    <w:pPr>
      <w:keepNext/>
      <w:spacing w:line="264" w:lineRule="auto"/>
      <w:jc w:val="both"/>
    </w:pPr>
    <w:rPr>
      <w:rFonts w:ascii="Arial" w:hAnsi="Arial" w:cs="Arial"/>
      <w:sz w:val="16"/>
      <w:szCs w:val="15"/>
    </w:rPr>
  </w:style>
  <w:style w:type="character" w:customStyle="1" w:styleId="Normal8Car">
    <w:name w:val="Normal 8 Car"/>
    <w:basedOn w:val="Policepardfaut"/>
    <w:link w:val="Normal8"/>
    <w:uiPriority w:val="99"/>
    <w:locked/>
    <w:rsid w:val="00A52780"/>
    <w:rPr>
      <w:rFonts w:ascii="Arial" w:hAnsi="Arial" w:cs="Arial"/>
      <w:sz w:val="15"/>
      <w:szCs w:val="15"/>
    </w:rPr>
  </w:style>
  <w:style w:type="paragraph" w:customStyle="1" w:styleId="Puceronde">
    <w:name w:val="Puce ronde"/>
    <w:basedOn w:val="Retraitcorpsdetexte2"/>
    <w:uiPriority w:val="99"/>
    <w:rsid w:val="00A52780"/>
    <w:pPr>
      <w:numPr>
        <w:numId w:val="36"/>
      </w:numPr>
      <w:tabs>
        <w:tab w:val="left" w:pos="900"/>
      </w:tabs>
      <w:spacing w:before="60" w:after="60" w:line="240" w:lineRule="auto"/>
    </w:pPr>
    <w:rPr>
      <w:rFonts w:cs="Arial"/>
      <w:sz w:val="16"/>
      <w:szCs w:val="15"/>
    </w:rPr>
  </w:style>
  <w:style w:type="paragraph" w:customStyle="1" w:styleId="Legal2L3">
    <w:name w:val="Legal2_L3"/>
    <w:basedOn w:val="Normal"/>
    <w:next w:val="Normal"/>
    <w:uiPriority w:val="99"/>
    <w:rsid w:val="00A52780"/>
    <w:pPr>
      <w:tabs>
        <w:tab w:val="num" w:pos="720"/>
      </w:tabs>
      <w:spacing w:after="240"/>
      <w:ind w:left="720"/>
      <w:jc w:val="both"/>
      <w:outlineLvl w:val="2"/>
    </w:pPr>
    <w:rPr>
      <w:lang w:eastAsia="en-US"/>
    </w:rPr>
  </w:style>
  <w:style w:type="paragraph" w:customStyle="1" w:styleId="ElisaTitrePrincipale">
    <w:name w:val="Elisa Titre Principale"/>
    <w:basedOn w:val="Normal"/>
    <w:uiPriority w:val="99"/>
    <w:rsid w:val="00A52780"/>
    <w:pPr>
      <w:numPr>
        <w:numId w:val="37"/>
      </w:numPr>
      <w:tabs>
        <w:tab w:val="clear" w:pos="1"/>
        <w:tab w:val="left" w:pos="567"/>
      </w:tabs>
      <w:ind w:left="567" w:hanging="567"/>
      <w:jc w:val="both"/>
      <w:outlineLvl w:val="0"/>
    </w:pPr>
    <w:rPr>
      <w:rFonts w:ascii="Arial" w:hAnsi="Arial"/>
      <w:b/>
      <w:color w:val="289BC3"/>
      <w:sz w:val="32"/>
    </w:rPr>
  </w:style>
  <w:style w:type="paragraph" w:customStyle="1" w:styleId="ElisaTitreSecondaire">
    <w:name w:val="Elisa Titre Secondaire"/>
    <w:basedOn w:val="Normal"/>
    <w:uiPriority w:val="99"/>
    <w:rsid w:val="00A52780"/>
    <w:pPr>
      <w:numPr>
        <w:ilvl w:val="1"/>
        <w:numId w:val="37"/>
      </w:numPr>
      <w:tabs>
        <w:tab w:val="clear" w:pos="0"/>
        <w:tab w:val="left" w:pos="1134"/>
      </w:tabs>
      <w:ind w:left="1134" w:hanging="567"/>
      <w:jc w:val="both"/>
      <w:outlineLvl w:val="1"/>
    </w:pPr>
    <w:rPr>
      <w:rFonts w:ascii="Arial" w:hAnsi="Arial"/>
      <w:b/>
      <w:color w:val="D77D28"/>
    </w:rPr>
  </w:style>
  <w:style w:type="paragraph" w:customStyle="1" w:styleId="ElisaTitreTertiaire">
    <w:name w:val="Elisa Titre Tertiaire"/>
    <w:basedOn w:val="Normal"/>
    <w:uiPriority w:val="99"/>
    <w:rsid w:val="00A52780"/>
    <w:pPr>
      <w:numPr>
        <w:ilvl w:val="2"/>
        <w:numId w:val="37"/>
      </w:numPr>
      <w:tabs>
        <w:tab w:val="left" w:pos="1985"/>
      </w:tabs>
      <w:jc w:val="both"/>
      <w:outlineLvl w:val="2"/>
    </w:pPr>
    <w:rPr>
      <w:rFonts w:ascii="Arial Gras" w:hAnsi="Arial Gras"/>
      <w:b/>
      <w:color w:val="878787"/>
    </w:rPr>
  </w:style>
  <w:style w:type="character" w:customStyle="1" w:styleId="Heading2Text">
    <w:name w:val="Heading 2 Text"/>
    <w:basedOn w:val="Policepardfaut"/>
    <w:uiPriority w:val="99"/>
    <w:semiHidden/>
    <w:rsid w:val="00A52780"/>
    <w:rPr>
      <w:rFonts w:cs="Times New Roman"/>
      <w:b/>
    </w:rPr>
  </w:style>
  <w:style w:type="character" w:customStyle="1" w:styleId="Heading3Text">
    <w:name w:val="Heading 3 Text"/>
    <w:basedOn w:val="Heading2Text"/>
    <w:uiPriority w:val="99"/>
    <w:semiHidden/>
    <w:rsid w:val="00A52780"/>
    <w:rPr>
      <w:rFonts w:cs="Times New Roman"/>
      <w:b/>
    </w:rPr>
  </w:style>
  <w:style w:type="paragraph" w:customStyle="1" w:styleId="Correct">
    <w:name w:val="Correct"/>
    <w:basedOn w:val="Normal"/>
    <w:uiPriority w:val="99"/>
    <w:semiHidden/>
    <w:rsid w:val="00A52780"/>
    <w:pPr>
      <w:ind w:left="770" w:hanging="770"/>
      <w:jc w:val="both"/>
    </w:pPr>
    <w:rPr>
      <w:rFonts w:ascii="Arial" w:hAnsi="Arial"/>
      <w:iCs/>
      <w:sz w:val="20"/>
      <w:szCs w:val="21"/>
    </w:rPr>
  </w:style>
  <w:style w:type="paragraph" w:customStyle="1" w:styleId="CONSULT">
    <w:name w:val="CONSULT"/>
    <w:basedOn w:val="Normal"/>
    <w:uiPriority w:val="99"/>
    <w:semiHidden/>
    <w:rsid w:val="00A52780"/>
    <w:pPr>
      <w:spacing w:before="480"/>
      <w:jc w:val="both"/>
    </w:pPr>
    <w:rPr>
      <w:rFonts w:ascii="Arial" w:hAnsi="Arial"/>
      <w:szCs w:val="20"/>
    </w:rPr>
  </w:style>
  <w:style w:type="paragraph" w:customStyle="1" w:styleId="L4">
    <w:name w:val="L4"/>
    <w:basedOn w:val="Normal"/>
    <w:autoRedefine/>
    <w:uiPriority w:val="99"/>
    <w:semiHidden/>
    <w:rsid w:val="00A52780"/>
    <w:pPr>
      <w:jc w:val="both"/>
    </w:pPr>
    <w:rPr>
      <w:rFonts w:ascii="Arial" w:hAnsi="Arial" w:cs="Arial"/>
      <w:szCs w:val="20"/>
    </w:rPr>
  </w:style>
  <w:style w:type="paragraph" w:customStyle="1" w:styleId="puce">
    <w:name w:val="puce"/>
    <w:basedOn w:val="Normal"/>
    <w:autoRedefine/>
    <w:uiPriority w:val="99"/>
    <w:semiHidden/>
    <w:rsid w:val="00A52780"/>
    <w:pPr>
      <w:spacing w:line="260" w:lineRule="atLeast"/>
      <w:jc w:val="both"/>
    </w:pPr>
    <w:rPr>
      <w:rFonts w:ascii="Tahoma" w:hAnsi="Tahoma" w:cs="Tahoma"/>
      <w:sz w:val="20"/>
      <w:szCs w:val="20"/>
    </w:rPr>
  </w:style>
  <w:style w:type="paragraph" w:customStyle="1" w:styleId="Titre3H3H31H32H33H34H35H36H37H38H39H311H321H331H341H351H361H371H381H310H312H322H332H342H352H362H372H382H313H323H333H343H353H363H373H383H314H324H334H344H354H364H374H384H391H3111H3211H3311H3411H3511">
    <w:name w:val="Titre 3.H3.H31.H32.H33.H34.H35.H36.H37.H38.H39.H311.H321.H331.H341.H351.H361.H371.H381.H310.H312.H322.H332.H342.H352.H362.H372.H382.H313.H323.H333.H343.H353.H363.H373.H383.H314.H324.H334.H344.H354.H364.H374.H384.H391.H3111.H3211.H3311.H3411.H3511"/>
    <w:basedOn w:val="Normal"/>
    <w:next w:val="Corpsdetexte"/>
    <w:uiPriority w:val="99"/>
    <w:semiHidden/>
    <w:rsid w:val="00A52780"/>
    <w:pPr>
      <w:keepNext/>
      <w:keepLines/>
      <w:tabs>
        <w:tab w:val="left" w:pos="709"/>
      </w:tabs>
      <w:spacing w:before="480" w:after="240" w:line="240" w:lineRule="atLeast"/>
      <w:jc w:val="both"/>
      <w:outlineLvl w:val="2"/>
    </w:pPr>
    <w:rPr>
      <w:rFonts w:ascii="Arial Narrow" w:hAnsi="Arial Narrow"/>
      <w:b/>
      <w:spacing w:val="-10"/>
      <w:kern w:val="28"/>
      <w:szCs w:val="20"/>
    </w:rPr>
  </w:style>
  <w:style w:type="paragraph" w:customStyle="1" w:styleId="Flo1">
    <w:name w:val="Flo1"/>
    <w:basedOn w:val="Normal"/>
    <w:uiPriority w:val="99"/>
    <w:rsid w:val="00A52780"/>
    <w:rPr>
      <w:rFonts w:ascii="Arial" w:hAnsi="Arial"/>
      <w:sz w:val="20"/>
    </w:rPr>
  </w:style>
  <w:style w:type="paragraph" w:customStyle="1" w:styleId="Flo2">
    <w:name w:val="Flo2"/>
    <w:basedOn w:val="Normal"/>
    <w:uiPriority w:val="99"/>
    <w:rsid w:val="00A52780"/>
    <w:rPr>
      <w:rFonts w:ascii="Arial" w:hAnsi="Arial"/>
      <w:sz w:val="20"/>
    </w:rPr>
  </w:style>
  <w:style w:type="paragraph" w:customStyle="1" w:styleId="Flo3">
    <w:name w:val="Flo3"/>
    <w:basedOn w:val="Normal"/>
    <w:uiPriority w:val="99"/>
    <w:rsid w:val="00A52780"/>
    <w:rPr>
      <w:rFonts w:ascii="Arial" w:hAnsi="Arial"/>
      <w:sz w:val="20"/>
    </w:rPr>
  </w:style>
  <w:style w:type="paragraph" w:styleId="NormalWeb">
    <w:name w:val="Normal (Web)"/>
    <w:basedOn w:val="Normal"/>
    <w:uiPriority w:val="99"/>
    <w:rsid w:val="00A52780"/>
    <w:pPr>
      <w:spacing w:after="150"/>
    </w:pPr>
  </w:style>
  <w:style w:type="character" w:customStyle="1" w:styleId="TitreFVIG2Car">
    <w:name w:val="Titre FVIG 2 Car"/>
    <w:basedOn w:val="Policepardfaut"/>
    <w:link w:val="TitreFVIG2"/>
    <w:uiPriority w:val="99"/>
    <w:locked/>
    <w:rsid w:val="00A52780"/>
    <w:rPr>
      <w:rFonts w:ascii="Arial Gras" w:hAnsi="Arial Gras"/>
      <w:szCs w:val="24"/>
    </w:rPr>
  </w:style>
  <w:style w:type="character" w:customStyle="1" w:styleId="TitreFVIG3Car">
    <w:name w:val="Titre FVIG 3 Car"/>
    <w:basedOn w:val="TitreFVIG2Car"/>
    <w:link w:val="TitreFVIG3"/>
    <w:uiPriority w:val="99"/>
    <w:locked/>
    <w:rsid w:val="00A52780"/>
    <w:rPr>
      <w:rFonts w:ascii="Arial" w:hAnsi="Arial"/>
      <w:b/>
      <w:i/>
      <w:sz w:val="20"/>
      <w:szCs w:val="24"/>
    </w:rPr>
  </w:style>
  <w:style w:type="paragraph" w:customStyle="1" w:styleId="TitreFVIG4">
    <w:name w:val="Titre FVIG 4"/>
    <w:basedOn w:val="Normal"/>
    <w:uiPriority w:val="99"/>
    <w:rsid w:val="00A52780"/>
    <w:pPr>
      <w:numPr>
        <w:numId w:val="38"/>
      </w:numPr>
      <w:spacing w:line="260" w:lineRule="exact"/>
      <w:jc w:val="both"/>
    </w:pPr>
    <w:rPr>
      <w:rFonts w:ascii="Arial" w:hAnsi="Arial"/>
      <w:b/>
      <w:sz w:val="20"/>
    </w:rPr>
  </w:style>
  <w:style w:type="paragraph" w:customStyle="1" w:styleId="Default">
    <w:name w:val="Default"/>
    <w:uiPriority w:val="99"/>
    <w:rsid w:val="00A5278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A52780"/>
    <w:pPr>
      <w:spacing w:line="233" w:lineRule="atLeast"/>
    </w:pPr>
    <w:rPr>
      <w:rFonts w:cs="Times New Roman"/>
      <w:color w:val="auto"/>
    </w:rPr>
  </w:style>
  <w:style w:type="character" w:customStyle="1" w:styleId="EmailStyle3571">
    <w:name w:val="EmailStyle3571"/>
    <w:basedOn w:val="Policepardfaut"/>
    <w:uiPriority w:val="99"/>
    <w:semiHidden/>
    <w:rsid w:val="00A52780"/>
    <w:rPr>
      <w:rFonts w:ascii="Tahoma" w:hAnsi="Tahoma" w:cs="Times New Roman"/>
      <w:color w:val="0000FF"/>
      <w:sz w:val="20"/>
      <w:szCs w:val="20"/>
      <w:u w:val="none"/>
    </w:rPr>
  </w:style>
  <w:style w:type="character" w:customStyle="1" w:styleId="Style6Car">
    <w:name w:val="Style6 Car"/>
    <w:basedOn w:val="Policepardfaut"/>
    <w:link w:val="Style6"/>
    <w:uiPriority w:val="99"/>
    <w:locked/>
    <w:rsid w:val="00A52780"/>
    <w:rPr>
      <w:rFonts w:ascii="Arial" w:hAnsi="Arial"/>
      <w:sz w:val="20"/>
      <w:szCs w:val="24"/>
    </w:rPr>
  </w:style>
  <w:style w:type="character" w:customStyle="1" w:styleId="05cPucecarreNiveau3Car">
    <w:name w:val="05c) Puce carrée Niveau3 Car"/>
    <w:basedOn w:val="Style6Car"/>
    <w:link w:val="05cPucecarreNiveau3"/>
    <w:uiPriority w:val="99"/>
    <w:locked/>
    <w:rsid w:val="00A52780"/>
    <w:rPr>
      <w:rFonts w:ascii="Arial" w:hAnsi="Arial"/>
      <w:sz w:val="20"/>
      <w:szCs w:val="24"/>
    </w:rPr>
  </w:style>
  <w:style w:type="character" w:customStyle="1" w:styleId="04bTexteC11GrasJCar">
    <w:name w:val="04b) Texte C11 Gras J Car"/>
    <w:basedOn w:val="04bTexteC11GrasCar"/>
    <w:link w:val="04bTexteC11GrasJ"/>
    <w:uiPriority w:val="99"/>
    <w:locked/>
    <w:rsid w:val="00A52780"/>
    <w:rPr>
      <w:rFonts w:ascii="Arial" w:hAnsi="Arial" w:cs="Times New Roman"/>
      <w:b/>
      <w:sz w:val="20"/>
      <w:szCs w:val="20"/>
      <w:lang w:val="fr-FR" w:eastAsia="fr-FR" w:bidi="ar-SA"/>
    </w:rPr>
  </w:style>
  <w:style w:type="paragraph" w:customStyle="1" w:styleId="04cTexteC10BleuGras">
    <w:name w:val="04c) Texte C10 Bleu Gras"/>
    <w:uiPriority w:val="99"/>
    <w:rsid w:val="00A52780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1E9BC3"/>
      <w:sz w:val="20"/>
      <w:szCs w:val="20"/>
    </w:rPr>
  </w:style>
  <w:style w:type="paragraph" w:styleId="Rvision">
    <w:name w:val="Revision"/>
    <w:hidden/>
    <w:uiPriority w:val="99"/>
    <w:semiHidden/>
    <w:rsid w:val="00A52780"/>
    <w:rPr>
      <w:rFonts w:ascii="Arial" w:hAnsi="Arial"/>
      <w:sz w:val="20"/>
      <w:szCs w:val="24"/>
    </w:rPr>
  </w:style>
  <w:style w:type="paragraph" w:customStyle="1" w:styleId="i">
    <w:name w:val="(i)"/>
    <w:basedOn w:val="Normal"/>
    <w:uiPriority w:val="99"/>
    <w:rsid w:val="00A52780"/>
    <w:pPr>
      <w:spacing w:after="120"/>
      <w:ind w:left="1702" w:hanging="851"/>
      <w:jc w:val="both"/>
    </w:pPr>
    <w:rPr>
      <w:rFonts w:ascii="Verdana" w:hAnsi="Verdana"/>
      <w:sz w:val="20"/>
      <w:szCs w:val="20"/>
      <w:lang w:val="en-US"/>
    </w:rPr>
  </w:style>
  <w:style w:type="paragraph" w:customStyle="1" w:styleId="NB">
    <w:name w:val="NB"/>
    <w:basedOn w:val="Normal"/>
    <w:uiPriority w:val="99"/>
    <w:rsid w:val="00A52780"/>
    <w:pPr>
      <w:spacing w:after="240"/>
      <w:ind w:left="567" w:hanging="567"/>
      <w:jc w:val="both"/>
    </w:pPr>
    <w:rPr>
      <w:rFonts w:ascii="Arial" w:hAnsi="Arial"/>
      <w:sz w:val="22"/>
      <w:szCs w:val="20"/>
      <w:lang w:eastAsia="en-US"/>
    </w:rPr>
  </w:style>
  <w:style w:type="character" w:customStyle="1" w:styleId="trkfieldvalue">
    <w:name w:val="trkfieldvalue"/>
    <w:basedOn w:val="Policepardfaut"/>
    <w:uiPriority w:val="99"/>
    <w:rsid w:val="00A52780"/>
    <w:rPr>
      <w:rFonts w:cs="Times New Roman"/>
    </w:rPr>
  </w:style>
  <w:style w:type="character" w:customStyle="1" w:styleId="tx1">
    <w:name w:val="tx1"/>
    <w:basedOn w:val="Policepardfaut"/>
    <w:uiPriority w:val="99"/>
    <w:rsid w:val="00A52780"/>
    <w:rPr>
      <w:rFonts w:cs="Times New Roman"/>
      <w:b/>
      <w:bCs/>
    </w:rPr>
  </w:style>
  <w:style w:type="numbering" w:customStyle="1" w:styleId="puce1">
    <w:name w:val="puce1"/>
    <w:rsid w:val="00CC3152"/>
    <w:pPr>
      <w:numPr>
        <w:numId w:val="3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Axione\Administratif\Mod&#232;les%20Doc%20Axione\Modele%20documents%20word\Mod&#232;le%20STD%20v1.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STD v1.6.dot</Template>
  <TotalTime>6</TotalTime>
  <Pages>6</Pages>
  <Words>913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HM</Company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wsnc7283</dc:creator>
  <cp:lastModifiedBy>wsnc7283</cp:lastModifiedBy>
  <cp:revision>9</cp:revision>
  <cp:lastPrinted>2014-07-30T15:01:00Z</cp:lastPrinted>
  <dcterms:created xsi:type="dcterms:W3CDTF">2014-07-30T15:10:00Z</dcterms:created>
  <dcterms:modified xsi:type="dcterms:W3CDTF">2014-09-15T14:32:00Z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0x01010066910ADB61686C45A75A7A744D7D5C8E0075FDA75D29AD3A488AD8B97083DD1BB6</vt:lpwstr>
  </property>
  <property fmtid="{D5CDD505-2E9C-101B-9397-08002B2CF9AE}" pid="3" name="_NewReviewCycle">
    <vt:lpwstr/>
  </property>
  <property fmtid="{D5CDD505-2E9C-101B-9397-08002B2CF9AE}" pid="4" name="DocSource">
    <vt:lpwstr>Interne</vt:lpwstr>
  </property>
  <property fmtid="{D5CDD505-2E9C-101B-9397-08002B2CF9AE}" pid="5" name="Language">
    <vt:lpwstr>Français</vt:lpwstr>
  </property>
  <property fmtid="{D5CDD505-2E9C-101B-9397-08002B2CF9AE}" pid="6" name="DocType">
    <vt:lpwstr>Document interne</vt:lpwstr>
  </property>
  <property fmtid="{D5CDD505-2E9C-101B-9397-08002B2CF9AE}" pid="7" name="DocState">
    <vt:lpwstr>Finalisé</vt:lpwstr>
  </property>
  <property fmtid="{D5CDD505-2E9C-101B-9397-08002B2CF9AE}" pid="8" name="Author0">
    <vt:lpwstr/>
  </property>
  <property fmtid="{D5CDD505-2E9C-101B-9397-08002B2CF9AE}" pid="9" name="Description0">
    <vt:lpwstr/>
  </property>
  <property fmtid="{D5CDD505-2E9C-101B-9397-08002B2CF9AE}" pid="10" name="DocConf">
    <vt:lpwstr>Interne FT</vt:lpwstr>
  </property>
</Properties>
</file>